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1" w:rsidRDefault="00586171" w:rsidP="00586171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9525" distL="0" distR="0" simplePos="0" relativeHeight="251659264" behindDoc="0" locked="0" layoutInCell="1" allowOverlap="1" wp14:anchorId="21EDF589" wp14:editId="40F14397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669290" cy="676275"/>
            <wp:effectExtent l="0" t="0" r="0" b="0"/>
            <wp:wrapSquare wrapText="bothSides"/>
            <wp:docPr id="1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7620" distL="0" distR="635" simplePos="0" relativeHeight="251660288" behindDoc="0" locked="0" layoutInCell="1" allowOverlap="1" wp14:anchorId="02BAC1E4" wp14:editId="51ACE69F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799465" cy="773430"/>
            <wp:effectExtent l="0" t="0" r="0" b="0"/>
            <wp:wrapSquare wrapText="bothSides"/>
            <wp:docPr id="2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1" wp14:anchorId="711854B4" wp14:editId="4D76604C">
            <wp:simplePos x="0" y="0"/>
            <wp:positionH relativeFrom="column">
              <wp:posOffset>4813935</wp:posOffset>
            </wp:positionH>
            <wp:positionV relativeFrom="paragraph">
              <wp:posOffset>13335</wp:posOffset>
            </wp:positionV>
            <wp:extent cx="668020" cy="733425"/>
            <wp:effectExtent l="0" t="0" r="0" b="0"/>
            <wp:wrapNone/>
            <wp:docPr id="2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171" w:rsidRDefault="00586171" w:rsidP="00586171">
      <w:pPr>
        <w:pStyle w:val="LO-normal"/>
        <w:tabs>
          <w:tab w:val="right" w:pos="3079"/>
        </w:tabs>
        <w:spacing w:line="240" w:lineRule="auto"/>
        <w:ind w:left="-1" w:hanging="2"/>
      </w:pPr>
      <w:r>
        <w:rPr>
          <w:rFonts w:ascii="Times" w:eastAsia="Times" w:hAnsi="Times" w:cs="Times"/>
          <w:b/>
          <w:color w:val="00000A"/>
          <w:sz w:val="20"/>
          <w:szCs w:val="20"/>
        </w:rPr>
        <w:tab/>
      </w:r>
      <w:r>
        <w:rPr>
          <w:rFonts w:ascii="Times" w:eastAsia="Times" w:hAnsi="Times" w:cs="Times"/>
          <w:b/>
          <w:color w:val="00000A"/>
          <w:sz w:val="20"/>
          <w:szCs w:val="20"/>
        </w:rPr>
        <w:tab/>
      </w:r>
    </w:p>
    <w:p w:rsidR="00586171" w:rsidRDefault="00586171" w:rsidP="00586171">
      <w:pPr>
        <w:pStyle w:val="LO-normal"/>
        <w:tabs>
          <w:tab w:val="right" w:pos="3079"/>
        </w:tabs>
        <w:spacing w:line="240" w:lineRule="auto"/>
        <w:ind w:left="-1" w:hanging="2"/>
        <w:rPr>
          <w:rFonts w:ascii="Times" w:eastAsia="Times" w:hAnsi="Times" w:cs="Times"/>
          <w:color w:val="00000A"/>
          <w:sz w:val="20"/>
          <w:szCs w:val="20"/>
        </w:rPr>
      </w:pPr>
    </w:p>
    <w:p w:rsidR="00586171" w:rsidRDefault="00586171" w:rsidP="00586171">
      <w:pPr>
        <w:pStyle w:val="LO-normal"/>
        <w:tabs>
          <w:tab w:val="left" w:pos="1038"/>
        </w:tabs>
        <w:spacing w:line="240" w:lineRule="auto"/>
        <w:ind w:left="-1" w:hanging="2"/>
      </w:pPr>
      <w:r>
        <w:rPr>
          <w:rFonts w:ascii="Times" w:eastAsia="Times" w:hAnsi="Times" w:cs="Times"/>
          <w:b/>
          <w:color w:val="00000A"/>
          <w:sz w:val="20"/>
          <w:szCs w:val="20"/>
        </w:rPr>
        <w:tab/>
      </w:r>
    </w:p>
    <w:p w:rsidR="00586171" w:rsidRDefault="00586171" w:rsidP="00586171">
      <w:pPr>
        <w:pStyle w:val="LO-normal"/>
        <w:spacing w:line="240" w:lineRule="auto"/>
        <w:ind w:left="-1" w:hanging="2"/>
        <w:jc w:val="center"/>
        <w:rPr>
          <w:rFonts w:eastAsia="Times"/>
          <w:color w:val="00000A"/>
          <w:sz w:val="24"/>
          <w:szCs w:val="24"/>
        </w:rPr>
      </w:pPr>
    </w:p>
    <w:p w:rsidR="00586171" w:rsidRDefault="00586171" w:rsidP="00586171">
      <w:pPr>
        <w:pStyle w:val="LO-normal"/>
        <w:spacing w:line="240" w:lineRule="auto"/>
        <w:ind w:left="-1" w:hanging="2"/>
        <w:jc w:val="center"/>
      </w:pPr>
      <w:r>
        <w:rPr>
          <w:rFonts w:eastAsia="Times"/>
          <w:b/>
          <w:color w:val="00000A"/>
          <w:sz w:val="24"/>
          <w:szCs w:val="24"/>
        </w:rPr>
        <w:t>SERVIÇO PÚBLICO FEDERAL</w:t>
      </w:r>
    </w:p>
    <w:p w:rsidR="00586171" w:rsidRDefault="00586171" w:rsidP="00586171">
      <w:pPr>
        <w:pStyle w:val="LO-normal"/>
        <w:spacing w:line="240" w:lineRule="auto"/>
        <w:ind w:left="-1" w:hanging="2"/>
        <w:jc w:val="center"/>
      </w:pPr>
      <w:proofErr w:type="spellStart"/>
      <w:r>
        <w:rPr>
          <w:rFonts w:eastAsia="Times"/>
          <w:b/>
          <w:color w:val="00000A"/>
          <w:sz w:val="24"/>
          <w:szCs w:val="24"/>
        </w:rPr>
        <w:t>Instituto</w:t>
      </w:r>
      <w:proofErr w:type="spellEnd"/>
      <w:r>
        <w:rPr>
          <w:rFonts w:eastAsia="Times"/>
          <w:b/>
          <w:color w:val="00000A"/>
          <w:sz w:val="24"/>
          <w:szCs w:val="24"/>
        </w:rPr>
        <w:t xml:space="preserve"> Federal de Alagoas - IFAL</w:t>
      </w:r>
    </w:p>
    <w:p w:rsidR="00586171" w:rsidRDefault="00586171" w:rsidP="00586171">
      <w:pPr>
        <w:pStyle w:val="LO-normal"/>
        <w:spacing w:line="240" w:lineRule="auto"/>
        <w:ind w:left="-1" w:hanging="2"/>
        <w:jc w:val="center"/>
      </w:pPr>
      <w:proofErr w:type="spellStart"/>
      <w:r>
        <w:rPr>
          <w:rFonts w:eastAsia="Times"/>
          <w:b/>
          <w:color w:val="00000A"/>
          <w:sz w:val="24"/>
          <w:szCs w:val="24"/>
        </w:rPr>
        <w:t>Pró-Reitoria</w:t>
      </w:r>
      <w:proofErr w:type="spellEnd"/>
      <w:r>
        <w:rPr>
          <w:rFonts w:eastAsia="Times"/>
          <w:b/>
          <w:color w:val="00000A"/>
          <w:sz w:val="24"/>
          <w:szCs w:val="24"/>
        </w:rPr>
        <w:t xml:space="preserve"> de </w:t>
      </w:r>
      <w:proofErr w:type="spellStart"/>
      <w:r>
        <w:rPr>
          <w:rFonts w:eastAsia="Times"/>
          <w:b/>
          <w:color w:val="00000A"/>
          <w:sz w:val="24"/>
          <w:szCs w:val="24"/>
        </w:rPr>
        <w:t>Pesquisa</w:t>
      </w:r>
      <w:proofErr w:type="spellEnd"/>
      <w:r>
        <w:rPr>
          <w:rFonts w:eastAsia="Times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eastAsia="Times"/>
          <w:b/>
          <w:color w:val="00000A"/>
          <w:sz w:val="24"/>
          <w:szCs w:val="24"/>
        </w:rPr>
        <w:t>Pós-Graduação</w:t>
      </w:r>
      <w:proofErr w:type="spellEnd"/>
      <w:r>
        <w:rPr>
          <w:rFonts w:eastAsia="Times"/>
          <w:b/>
          <w:color w:val="00000A"/>
          <w:sz w:val="24"/>
          <w:szCs w:val="24"/>
        </w:rPr>
        <w:t xml:space="preserve"> e </w:t>
      </w:r>
      <w:proofErr w:type="spellStart"/>
      <w:r>
        <w:rPr>
          <w:rFonts w:eastAsia="Times"/>
          <w:b/>
          <w:color w:val="00000A"/>
          <w:sz w:val="24"/>
          <w:szCs w:val="24"/>
        </w:rPr>
        <w:t>Inovação</w:t>
      </w:r>
      <w:proofErr w:type="spellEnd"/>
    </w:p>
    <w:p w:rsidR="00586171" w:rsidRDefault="00586171" w:rsidP="00586171">
      <w:pPr>
        <w:pStyle w:val="LO-normal"/>
        <w:spacing w:line="240" w:lineRule="auto"/>
        <w:ind w:left="-1" w:hanging="2"/>
        <w:jc w:val="both"/>
        <w:rPr>
          <w:rFonts w:eastAsia="Times New Roman"/>
          <w:sz w:val="24"/>
          <w:szCs w:val="24"/>
        </w:rPr>
      </w:pPr>
    </w:p>
    <w:p w:rsidR="00586171" w:rsidRDefault="00586171" w:rsidP="00586171">
      <w:pPr>
        <w:pStyle w:val="LO-normal"/>
        <w:spacing w:line="240" w:lineRule="auto"/>
        <w:ind w:left="-1" w:hanging="2"/>
        <w:jc w:val="both"/>
      </w:pPr>
      <w:proofErr w:type="spellStart"/>
      <w:r>
        <w:rPr>
          <w:rFonts w:eastAsia="Times New Roman"/>
          <w:sz w:val="24"/>
          <w:szCs w:val="24"/>
        </w:rPr>
        <w:t>Comissão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Organizadora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Processo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Seletivo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regido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pelo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Edital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n° 06/2022/PRPPI-IFAL, de 11 de </w:t>
      </w:r>
      <w:proofErr w:type="spellStart"/>
      <w:r>
        <w:rPr>
          <w:rFonts w:eastAsia="Times New Roman"/>
          <w:b/>
          <w:sz w:val="24"/>
          <w:szCs w:val="24"/>
        </w:rPr>
        <w:t>abril</w:t>
      </w:r>
      <w:proofErr w:type="spellEnd"/>
      <w:r>
        <w:rPr>
          <w:rFonts w:eastAsia="Times New Roman"/>
          <w:b/>
          <w:sz w:val="24"/>
          <w:szCs w:val="24"/>
        </w:rPr>
        <w:t xml:space="preserve"> de 2022</w:t>
      </w:r>
      <w:r>
        <w:rPr>
          <w:rFonts w:eastAsia="Times New Roman"/>
          <w:sz w:val="24"/>
          <w:szCs w:val="24"/>
        </w:rPr>
        <w:t xml:space="preserve"> para </w:t>
      </w:r>
      <w:proofErr w:type="spellStart"/>
      <w:r>
        <w:rPr>
          <w:rFonts w:eastAsia="Times New Roman"/>
          <w:sz w:val="24"/>
          <w:szCs w:val="24"/>
        </w:rPr>
        <w:t>Provimento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vagas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remanescentes</w:t>
      </w:r>
      <w:proofErr w:type="spellEnd"/>
      <w:r>
        <w:rPr>
          <w:rFonts w:eastAsia="Times New Roman"/>
          <w:sz w:val="24"/>
          <w:szCs w:val="24"/>
        </w:rPr>
        <w:t xml:space="preserve"> no </w:t>
      </w:r>
      <w:proofErr w:type="spellStart"/>
      <w:r>
        <w:rPr>
          <w:rFonts w:eastAsia="Times New Roman"/>
          <w:sz w:val="24"/>
          <w:szCs w:val="24"/>
        </w:rPr>
        <w:t>Processo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Seleção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Especialização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Linguagem</w:t>
      </w:r>
      <w:proofErr w:type="spellEnd"/>
      <w:r>
        <w:rPr>
          <w:rFonts w:eastAsia="Times New Roman"/>
          <w:sz w:val="24"/>
          <w:szCs w:val="24"/>
        </w:rPr>
        <w:t xml:space="preserve"> e </w:t>
      </w:r>
      <w:proofErr w:type="spellStart"/>
      <w:r>
        <w:rPr>
          <w:rFonts w:eastAsia="Times New Roman"/>
          <w:sz w:val="24"/>
          <w:szCs w:val="24"/>
        </w:rPr>
        <w:t>Práticas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Sociais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do </w:t>
      </w:r>
      <w:proofErr w:type="spellStart"/>
      <w:r>
        <w:rPr>
          <w:rFonts w:eastAsia="Times New Roman"/>
          <w:sz w:val="24"/>
          <w:szCs w:val="24"/>
        </w:rPr>
        <w:t>Instituto</w:t>
      </w:r>
      <w:proofErr w:type="spellEnd"/>
      <w:r>
        <w:rPr>
          <w:rFonts w:eastAsia="Times New Roman"/>
          <w:sz w:val="24"/>
          <w:szCs w:val="24"/>
        </w:rPr>
        <w:t xml:space="preserve"> Federal de Alagoas (IFAL), campus </w:t>
      </w:r>
      <w:proofErr w:type="spellStart"/>
      <w:r>
        <w:rPr>
          <w:rFonts w:eastAsia="Times New Roman"/>
          <w:sz w:val="24"/>
          <w:szCs w:val="24"/>
        </w:rPr>
        <w:t>Arapiraca</w:t>
      </w:r>
      <w:proofErr w:type="spellEnd"/>
      <w:r>
        <w:rPr>
          <w:rFonts w:eastAsia="Times New Roman"/>
          <w:b/>
          <w:sz w:val="24"/>
          <w:szCs w:val="24"/>
        </w:rPr>
        <w:t xml:space="preserve">. </w:t>
      </w:r>
    </w:p>
    <w:p w:rsidR="00586171" w:rsidRDefault="00586171" w:rsidP="00586171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V </w:t>
      </w:r>
    </w:p>
    <w:p w:rsidR="00586171" w:rsidRDefault="00586171" w:rsidP="00586171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RECURSOS SOBRE RESULTADO:</w:t>
      </w:r>
    </w:p>
    <w:p w:rsidR="00586171" w:rsidRDefault="00586171" w:rsidP="00586171">
      <w:pPr>
        <w:spacing w:line="240" w:lineRule="auto"/>
        <w:ind w:left="0" w:hanging="2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Selecione a opção de fase, a qual submeterá o recurso, dentro do prazo disposto em edital:</w:t>
      </w:r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Fases</w:t>
      </w:r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Recurso da Inscrição e Homologação 04/05/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2022  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)  </w:t>
      </w:r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hAnsi="Arial" w:cs="Arial"/>
          <w:b/>
          <w:sz w:val="24"/>
          <w:szCs w:val="24"/>
        </w:rPr>
        <w:t xml:space="preserve">Recurso da Avaliação Fenotípica: período de 05 a 20/05/22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</w:t>
      </w:r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hAnsi="Arial" w:cs="Arial"/>
          <w:b/>
          <w:sz w:val="24"/>
          <w:szCs w:val="24"/>
        </w:rPr>
        <w:t xml:space="preserve">Recursos 1ª etapa (avaliação dos Pré-projetos) 16/05/2022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</w:t>
      </w:r>
    </w:p>
    <w:p w:rsidR="00586171" w:rsidRDefault="00586171" w:rsidP="00586171">
      <w:pPr>
        <w:spacing w:line="240" w:lineRule="auto"/>
        <w:ind w:left="0" w:hanging="2"/>
        <w:jc w:val="center"/>
      </w:pPr>
      <w:r>
        <w:rPr>
          <w:rFonts w:ascii="Arial" w:hAnsi="Arial" w:cs="Arial"/>
          <w:b/>
          <w:sz w:val="24"/>
          <w:szCs w:val="24"/>
        </w:rPr>
        <w:t xml:space="preserve">Recursos 2ª etapa (Avaliação dos Currículos Lattes) 25/05/2022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</w:t>
      </w:r>
    </w:p>
    <w:p w:rsidR="00586171" w:rsidRDefault="00586171" w:rsidP="00586171">
      <w:pPr>
        <w:spacing w:after="240" w:line="360" w:lineRule="auto"/>
        <w:ind w:left="0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171" w:rsidRDefault="00586171" w:rsidP="00586171">
      <w:pPr>
        <w:spacing w:after="0" w:line="360" w:lineRule="auto"/>
        <w:ind w:left="0" w:right="-1" w:hanging="2"/>
        <w:jc w:val="both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candidata/o a vaga no curso de Especialização em Linguagem e Práticas Sociais do campus Arapiraca, com número de inscrição _________________ e CPF_____________________, venho recorrer do RESULTADO, pelo(s) motivo(s) abaixo justificado: </w:t>
      </w:r>
    </w:p>
    <w:p w:rsidR="00586171" w:rsidRDefault="00586171" w:rsidP="00586171">
      <w:pPr>
        <w:spacing w:after="0" w:line="360" w:lineRule="auto"/>
        <w:ind w:left="0" w:right="-1" w:hanging="2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</w:p>
    <w:p w:rsidR="00586171" w:rsidRDefault="00586171" w:rsidP="00586171">
      <w:pPr>
        <w:spacing w:after="0" w:line="360" w:lineRule="auto"/>
        <w:ind w:left="0" w:right="-1" w:hanging="2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Estou ciente de que o não atendimento das regras contidas no Edital </w:t>
      </w:r>
      <w:r>
        <w:rPr>
          <w:rFonts w:ascii="Arial" w:eastAsia="Times New Roman" w:hAnsi="Arial" w:cs="Arial"/>
          <w:sz w:val="24"/>
          <w:szCs w:val="24"/>
        </w:rPr>
        <w:t>n° 20/2021/PRPPI-IFAL, de 13 de dezembro de 2021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que regula o Processo de Seleção no que se refere a recurso, poderá ensejar na rejeição deste.</w:t>
      </w:r>
    </w:p>
    <w:p w:rsidR="00586171" w:rsidRDefault="00586171" w:rsidP="00586171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171" w:rsidRDefault="00586171" w:rsidP="00586171">
      <w:pPr>
        <w:spacing w:after="0" w:line="240" w:lineRule="auto"/>
        <w:ind w:left="0" w:right="-1" w:hanging="2"/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________________________, _____de ___________________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2022</w:t>
      </w:r>
    </w:p>
    <w:p w:rsidR="00586171" w:rsidRDefault="00586171" w:rsidP="00586171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171" w:rsidRDefault="00586171" w:rsidP="00586171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171" w:rsidRDefault="00586171" w:rsidP="00586171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171" w:rsidRDefault="00586171" w:rsidP="00586171">
      <w:pPr>
        <w:spacing w:after="0" w:line="240" w:lineRule="auto"/>
        <w:ind w:left="0" w:right="-1" w:hanging="2"/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586171" w:rsidRDefault="00586171" w:rsidP="00586171">
      <w:pPr>
        <w:spacing w:after="0" w:line="240" w:lineRule="auto"/>
        <w:ind w:left="0" w:right="-1" w:hanging="2"/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da/o Candidata/a Requerente</w:t>
      </w:r>
    </w:p>
    <w:p w:rsidR="00586171" w:rsidRDefault="00586171" w:rsidP="00586171">
      <w:pPr>
        <w:ind w:left="0" w:right="-1" w:hanging="2"/>
        <w:rPr>
          <w:rFonts w:ascii="Times New Roman" w:hAnsi="Times New Roman" w:cs="Times New Roman"/>
          <w:sz w:val="24"/>
          <w:szCs w:val="24"/>
        </w:rPr>
      </w:pPr>
    </w:p>
    <w:p w:rsidR="00B23C1F" w:rsidRDefault="00B23C1F"/>
    <w:sectPr w:rsidR="00B23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1"/>
    <w:rsid w:val="00586171"/>
    <w:rsid w:val="00B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A4D"/>
  <w15:chartTrackingRefBased/>
  <w15:docId w15:val="{E9FC53DB-4F3E-4BB5-A438-F740DE9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71"/>
    <w:pPr>
      <w:suppressAutoHyphens/>
      <w:spacing w:after="200" w:line="276" w:lineRule="auto"/>
      <w:ind w:left="-1" w:hanging="1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586171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</dc:creator>
  <cp:keywords/>
  <dc:description/>
  <cp:lastModifiedBy>Welli</cp:lastModifiedBy>
  <cp:revision>1</cp:revision>
  <dcterms:created xsi:type="dcterms:W3CDTF">2022-04-26T12:31:00Z</dcterms:created>
  <dcterms:modified xsi:type="dcterms:W3CDTF">2022-04-26T12:33:00Z</dcterms:modified>
</cp:coreProperties>
</file>