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3EBF" w14:textId="77777777" w:rsidR="006968F4" w:rsidRDefault="006968F4" w:rsidP="0069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AE795F">
        <w:rPr>
          <w:rFonts w:eastAsia="Calibri"/>
          <w:b/>
          <w:bCs/>
          <w:sz w:val="28"/>
          <w:szCs w:val="28"/>
        </w:rPr>
        <w:t>ANEXO II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14:paraId="25121BED" w14:textId="77777777" w:rsidR="006968F4" w:rsidRDefault="006968F4" w:rsidP="0069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AE795F">
        <w:rPr>
          <w:rFonts w:eastAsia="Calibri"/>
          <w:b/>
          <w:bCs/>
          <w:sz w:val="28"/>
          <w:szCs w:val="28"/>
        </w:rPr>
        <w:t>M</w:t>
      </w:r>
      <w:r>
        <w:rPr>
          <w:rFonts w:eastAsia="Calibri"/>
          <w:b/>
          <w:bCs/>
          <w:sz w:val="28"/>
          <w:szCs w:val="28"/>
        </w:rPr>
        <w:t>odelo de Projeto do Eixo I</w:t>
      </w:r>
    </w:p>
    <w:p w14:paraId="42C6145C" w14:textId="77777777" w:rsidR="006968F4" w:rsidRPr="00AE795F" w:rsidRDefault="006968F4" w:rsidP="0069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Diagnóstico de Potencial de IG/MC</w:t>
      </w:r>
    </w:p>
    <w:p w14:paraId="4407EF47" w14:textId="77777777" w:rsidR="006968F4" w:rsidRPr="009B050A" w:rsidRDefault="006968F4" w:rsidP="006968F4">
      <w:pPr>
        <w:spacing w:line="360" w:lineRule="auto"/>
      </w:pPr>
      <w:r w:rsidRPr="009B050A">
        <w:rPr>
          <w:rFonts w:eastAsia="Calibri"/>
          <w:b/>
          <w:bCs/>
        </w:rPr>
        <w:t>1. IDENTIFICAÇÃO DA EQUIPE</w:t>
      </w:r>
    </w:p>
    <w:p w14:paraId="7F73592C" w14:textId="77777777" w:rsidR="006968F4" w:rsidRPr="009B050A" w:rsidRDefault="006968F4" w:rsidP="006968F4">
      <w:pPr>
        <w:spacing w:line="360" w:lineRule="auto"/>
      </w:pPr>
      <w:r w:rsidRPr="009B050A">
        <w:rPr>
          <w:rFonts w:eastAsia="Calibri"/>
        </w:rPr>
        <w:t>1.1 Membros da Equipe do Projeto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1215"/>
        <w:gridCol w:w="2013"/>
        <w:gridCol w:w="1890"/>
        <w:gridCol w:w="1677"/>
      </w:tblGrid>
      <w:tr w:rsidR="006968F4" w14:paraId="71D77E46" w14:textId="77777777" w:rsidTr="005B25E1">
        <w:trPr>
          <w:trHeight w:val="705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730D9C9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81F9D9A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Campus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6FEE15E1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Tipo de</w:t>
            </w:r>
          </w:p>
          <w:p w14:paraId="1BCA392C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Vínculo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8001E22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Função na</w:t>
            </w:r>
          </w:p>
          <w:p w14:paraId="7790CD53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equipe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921D43B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Link do Currículo lattes</w:t>
            </w:r>
          </w:p>
        </w:tc>
      </w:tr>
      <w:tr w:rsidR="006968F4" w14:paraId="3E8CF743" w14:textId="77777777" w:rsidTr="005B25E1">
        <w:trPr>
          <w:trHeight w:val="787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3142F06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85CF316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E68136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35F7D5E0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7FD4C35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057FAEA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6A41AFF5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750838BF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</w:p>
          <w:p w14:paraId="5775E30F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0949109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68F4" w14:paraId="435FF26F" w14:textId="77777777" w:rsidTr="005B25E1">
        <w:trPr>
          <w:trHeight w:val="737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0F69BE2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FC6FF13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0344AC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11267E94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0CD2C105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C439AB6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1892ECF2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5798B590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</w:p>
          <w:p w14:paraId="187A3141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C03939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68F4" w14:paraId="0C38D90D" w14:textId="77777777" w:rsidTr="005B25E1">
        <w:trPr>
          <w:trHeight w:val="815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2E4650A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F050CDF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FCB917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5F995761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18B9FE74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263764B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2CBDE008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0B486302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</w:p>
          <w:p w14:paraId="730AFDD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7BA2C0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68F4" w14:paraId="71558AAA" w14:textId="77777777" w:rsidTr="005B25E1">
        <w:trPr>
          <w:trHeight w:val="75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BEB7188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6F55E3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43E9318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Servidor público federal</w:t>
            </w:r>
          </w:p>
          <w:p w14:paraId="7F9DF14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Estudante técnico (  ) Estudante nível superior</w:t>
            </w:r>
          </w:p>
          <w:p w14:paraId="693F4B9F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C451091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Coordenador</w:t>
            </w:r>
          </w:p>
          <w:p w14:paraId="4099638B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 xml:space="preserve"> Colaborador Externo</w:t>
            </w:r>
          </w:p>
          <w:p w14:paraId="578C8F4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sz w:val="16"/>
                <w:szCs w:val="16"/>
              </w:rPr>
              <w:t>Extensionista</w:t>
            </w:r>
          </w:p>
          <w:p w14:paraId="46628BF0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9B050A">
              <w:rPr>
                <w:rFonts w:eastAsia="Calibri"/>
                <w:sz w:val="16"/>
                <w:szCs w:val="16"/>
              </w:rPr>
              <w:t>(  )</w:t>
            </w:r>
            <w:proofErr w:type="gramEnd"/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D9F3F8B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79B58D6C" w14:textId="77777777" w:rsidR="006968F4" w:rsidRDefault="006968F4" w:rsidP="006968F4">
      <w:pPr>
        <w:spacing w:line="360" w:lineRule="auto"/>
        <w:rPr>
          <w:rFonts w:eastAsia="Calibri"/>
          <w:sz w:val="16"/>
          <w:szCs w:val="16"/>
        </w:rPr>
      </w:pPr>
      <w:r w:rsidRPr="007E0309">
        <w:rPr>
          <w:rFonts w:eastAsia="Calibri"/>
          <w:sz w:val="16"/>
          <w:szCs w:val="16"/>
        </w:rPr>
        <w:t>* Caso seja necessário, inserir mais linhas na tabela.</w:t>
      </w:r>
    </w:p>
    <w:p w14:paraId="44FF5734" w14:textId="77777777" w:rsidR="006968F4" w:rsidRPr="007E0309" w:rsidRDefault="006968F4" w:rsidP="006968F4">
      <w:pPr>
        <w:spacing w:line="360" w:lineRule="auto"/>
        <w:rPr>
          <w:sz w:val="16"/>
          <w:szCs w:val="16"/>
        </w:rPr>
      </w:pPr>
    </w:p>
    <w:p w14:paraId="12C1402F" w14:textId="77777777" w:rsidR="006968F4" w:rsidRPr="009B050A" w:rsidRDefault="006968F4" w:rsidP="006968F4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1.2</w:t>
      </w:r>
      <w:r w:rsidRPr="009B050A">
        <w:tab/>
      </w:r>
      <w:r w:rsidRPr="009B050A">
        <w:rPr>
          <w:rFonts w:eastAsia="Calibri"/>
        </w:rPr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14:paraId="1AC7F9D5" w14:textId="77777777" w:rsidR="006968F4" w:rsidRPr="009B050A" w:rsidRDefault="006968F4" w:rsidP="006968F4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1.3</w:t>
      </w:r>
      <w:r w:rsidRPr="009B050A">
        <w:tab/>
      </w:r>
      <w:r w:rsidRPr="009B050A">
        <w:rPr>
          <w:rFonts w:eastAsia="Calibri"/>
        </w:rPr>
        <w:t xml:space="preserve">Deverá ser </w:t>
      </w:r>
      <w:r w:rsidRPr="00AE795F">
        <w:rPr>
          <w:rFonts w:eastAsia="Calibri"/>
        </w:rPr>
        <w:t>encaminhada a cópia do currículo Lattes atualizado do coordenador, do extensionista e do colaborador externo</w:t>
      </w:r>
      <w:r w:rsidRPr="009B050A">
        <w:rPr>
          <w:rFonts w:eastAsia="Calibri"/>
        </w:rPr>
        <w:t>, além do comprovante de matrícula de cada estudante integrante da equipe executora do projeto. Os estudantes podem ser indicados posteriormente, neste caso sendo necessário a realização de chamada pública de seleção por parte da instituição proponente.</w:t>
      </w:r>
    </w:p>
    <w:p w14:paraId="04C8210C" w14:textId="77777777" w:rsidR="006968F4" w:rsidRPr="009B050A" w:rsidRDefault="006968F4" w:rsidP="006968F4">
      <w:pPr>
        <w:spacing w:line="360" w:lineRule="auto"/>
      </w:pPr>
      <w:r w:rsidRPr="009B050A">
        <w:rPr>
          <w:rFonts w:eastAsia="Calibri"/>
          <w:b/>
          <w:bCs/>
        </w:rPr>
        <w:t xml:space="preserve"> </w:t>
      </w:r>
    </w:p>
    <w:p w14:paraId="0CA87379" w14:textId="77777777" w:rsidR="006968F4" w:rsidRPr="009B050A" w:rsidRDefault="006968F4" w:rsidP="006968F4">
      <w:pPr>
        <w:spacing w:line="360" w:lineRule="auto"/>
      </w:pPr>
      <w:r w:rsidRPr="009B050A">
        <w:rPr>
          <w:rFonts w:eastAsia="Calibri"/>
          <w:b/>
          <w:bCs/>
        </w:rPr>
        <w:t>2. POTENCIAL INDICAÇÃO GEOGRÁFICA</w:t>
      </w:r>
    </w:p>
    <w:p w14:paraId="35629F95" w14:textId="77777777" w:rsidR="006968F4" w:rsidRDefault="006968F4" w:rsidP="006968F4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t>2.1</w:t>
      </w:r>
      <w:r w:rsidRPr="009B050A">
        <w:tab/>
      </w:r>
      <w:r w:rsidRPr="009B050A">
        <w:rPr>
          <w:rFonts w:eastAsia="Calibri"/>
        </w:rPr>
        <w:t>Identificação do Produto</w:t>
      </w:r>
      <w:r>
        <w:rPr>
          <w:rFonts w:eastAsia="Calibri"/>
        </w:rPr>
        <w:t xml:space="preserve"> / Serviço. </w:t>
      </w:r>
    </w:p>
    <w:p w14:paraId="2390DA91" w14:textId="77777777" w:rsidR="006968F4" w:rsidRDefault="006968F4" w:rsidP="006968F4">
      <w:pPr>
        <w:spacing w:line="360" w:lineRule="auto"/>
        <w:jc w:val="both"/>
        <w:rPr>
          <w:rFonts w:eastAsia="Calibri"/>
        </w:rPr>
      </w:pPr>
      <w:r>
        <w:rPr>
          <w:rFonts w:eastAsia="Calibri"/>
          <w:color w:val="FF0000"/>
        </w:rPr>
        <w:t>Queijo.</w:t>
      </w:r>
    </w:p>
    <w:p w14:paraId="071DB270" w14:textId="77777777" w:rsidR="006968F4" w:rsidRPr="009B050A" w:rsidRDefault="006968F4" w:rsidP="006968F4">
      <w:pPr>
        <w:spacing w:line="360" w:lineRule="auto"/>
        <w:jc w:val="both"/>
      </w:pPr>
      <w:r>
        <w:rPr>
          <w:rFonts w:eastAsia="Calibri"/>
        </w:rPr>
        <w:lastRenderedPageBreak/>
        <w:t xml:space="preserve">2.1.1 </w:t>
      </w:r>
      <w:r w:rsidRPr="009B050A">
        <w:rPr>
          <w:rFonts w:eastAsia="Calibri"/>
        </w:rPr>
        <w:t xml:space="preserve">Características típicas do produto? O que os torna diferente dos demais do mesmo seguimento? </w:t>
      </w:r>
    </w:p>
    <w:p w14:paraId="19532A49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</w:t>
      </w:r>
      <w:r>
        <w:rPr>
          <w:rFonts w:eastAsia="Calibri"/>
          <w:color w:val="FF0000"/>
        </w:rPr>
        <w:t xml:space="preserve"> </w:t>
      </w:r>
      <w:r w:rsidRPr="00797942">
        <w:rPr>
          <w:rFonts w:eastAsia="Calibri"/>
          <w:color w:val="FF0000"/>
        </w:rPr>
        <w:t>O meio geográfico e a tradição se unem para a produção de um queijo artesanal feito de leite cru. O queijo da Canastra tem sabor característico e paladar inconfundível.</w:t>
      </w:r>
    </w:p>
    <w:p w14:paraId="268A03D2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14:paraId="17C145D7" w14:textId="77777777" w:rsidR="006968F4" w:rsidRPr="00AE795F" w:rsidRDefault="006968F4" w:rsidP="006968F4">
      <w:pPr>
        <w:spacing w:line="360" w:lineRule="auto"/>
        <w:jc w:val="both"/>
      </w:pPr>
      <w:r w:rsidRPr="009B050A">
        <w:rPr>
          <w:rFonts w:eastAsia="Calibri"/>
        </w:rPr>
        <w:t>2.1.</w:t>
      </w:r>
      <w:r>
        <w:rPr>
          <w:rFonts w:eastAsia="Calibri"/>
        </w:rPr>
        <w:t>2</w:t>
      </w:r>
      <w:r w:rsidRPr="009B050A">
        <w:rPr>
          <w:rFonts w:eastAsia="Calibri"/>
        </w:rPr>
        <w:t xml:space="preserve"> O produto/serviço já foi objeto de pesquisa científica, matéria jornalística ou objeto de registro de alguma natureza que prove sua notoriedade o</w:t>
      </w:r>
      <w:r>
        <w:rPr>
          <w:rFonts w:eastAsia="Calibri"/>
        </w:rPr>
        <w:t>u distintividade.</w:t>
      </w:r>
      <w:r w:rsidRPr="009B050A">
        <w:rPr>
          <w:rFonts w:eastAsia="Calibri"/>
        </w:rPr>
        <w:t xml:space="preserve"> </w:t>
      </w:r>
      <w:r>
        <w:rPr>
          <w:rFonts w:eastAsia="Calibri"/>
        </w:rPr>
        <w:t xml:space="preserve">Detalhe e </w:t>
      </w:r>
      <w:r w:rsidRPr="00AE795F">
        <w:rPr>
          <w:rFonts w:eastAsia="Calibri"/>
        </w:rPr>
        <w:t>explique brevemente e junte a documentação referente aos 3 comprovantes mencionados.</w:t>
      </w:r>
    </w:p>
    <w:p w14:paraId="6CA10592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14:paraId="785FA247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reflexo deste reconhecimento foi a publicação da Instrução Normativa n. 30/2013 do Ministério da Agricultura, Pecuária e Abastecimento, que regulamentou e autorizou a venda dos queijos artesanais tradicionalmente elaborados a partir de leite cru para todo o Brasil.</w:t>
      </w:r>
    </w:p>
    <w:p w14:paraId="07E181E5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</w:rPr>
        <w:t xml:space="preserve">2.2 </w:t>
      </w:r>
      <w:r w:rsidRPr="009B050A">
        <w:tab/>
      </w:r>
      <w:r w:rsidRPr="009B050A">
        <w:rPr>
          <w:rFonts w:eastAsia="Calibri"/>
        </w:rPr>
        <w:t>Nome pelo qual a região e o produto ou serviço ficaram notórios/conhecidos?</w:t>
      </w:r>
    </w:p>
    <w:p w14:paraId="7140EAA8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Queijo da Canastra</w:t>
      </w:r>
    </w:p>
    <w:p w14:paraId="62771F46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</w:rPr>
        <w:t>2.2.1</w:t>
      </w:r>
      <w:r w:rsidRPr="009B050A">
        <w:tab/>
      </w:r>
      <w:r w:rsidRPr="009B050A">
        <w:rPr>
          <w:rFonts w:eastAsia="Calibri"/>
        </w:rPr>
        <w:t>Território de produção (municípios ou áreas abrangidas)</w:t>
      </w:r>
    </w:p>
    <w:p w14:paraId="0EF79E2B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 xml:space="preserve">: A Canastra é delimitada pelos municípios de Piumhi, Bambuí, Delfinópolis, Vargem Bonita, </w:t>
      </w:r>
      <w:proofErr w:type="spellStart"/>
      <w:r w:rsidRPr="00797942">
        <w:rPr>
          <w:rFonts w:eastAsia="Calibri"/>
          <w:color w:val="FF0000"/>
        </w:rPr>
        <w:t>Tapiraí</w:t>
      </w:r>
      <w:proofErr w:type="spellEnd"/>
      <w:r w:rsidRPr="00797942">
        <w:rPr>
          <w:rFonts w:eastAsia="Calibri"/>
          <w:color w:val="FF0000"/>
        </w:rPr>
        <w:t>, Medeiros e São Roque de Minas, todos localizados no estado de Minas Gerais. A população somada desses municípios é de cerca de 76 mil habitantes.</w:t>
      </w:r>
    </w:p>
    <w:p w14:paraId="4C7B9403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</w:rPr>
        <w:t>2.2.2</w:t>
      </w:r>
      <w:r w:rsidRPr="009B050A">
        <w:tab/>
      </w:r>
      <w:r w:rsidRPr="009B050A">
        <w:rPr>
          <w:rFonts w:eastAsia="Calibri"/>
        </w:rPr>
        <w:t>Há dados econômicos sobre esta produção e de IDH? Exemplifique caso exista.</w:t>
      </w:r>
    </w:p>
    <w:p w14:paraId="3BEA205D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Aproximadamente R$ 16.500,00 (média do Brasil 28.876), cerca de 43% menor que a média brasileira.</w:t>
      </w:r>
    </w:p>
    <w:p w14:paraId="1FE8717E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 xml:space="preserve">O IDH da Indicação Geográfica varia de 0,667 em </w:t>
      </w:r>
      <w:proofErr w:type="spellStart"/>
      <w:r w:rsidRPr="00797942">
        <w:rPr>
          <w:rFonts w:eastAsia="Calibri"/>
          <w:color w:val="FF0000"/>
        </w:rPr>
        <w:t>Tapiraí</w:t>
      </w:r>
      <w:proofErr w:type="spellEnd"/>
      <w:r w:rsidRPr="00797942">
        <w:rPr>
          <w:rFonts w:eastAsia="Calibri"/>
          <w:color w:val="FF0000"/>
        </w:rPr>
        <w:t xml:space="preserve"> até 0,741 em Bambuí (0,73 média do Brasil).</w:t>
      </w:r>
    </w:p>
    <w:p w14:paraId="3356C338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lastRenderedPageBreak/>
        <w:t>Referindo-se à atividade econômica local, o principal CNAE é 1052-0/00: Fabricação de laticínios.</w:t>
      </w:r>
    </w:p>
    <w:p w14:paraId="228C0A05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Em 2017, mais de 25 mil estabelecimentos agropecuários produziram leite. [1] Em 2017, a quantidade produzida de leite de vaca nos estabelecimentos agropecuários foi superior a 190 mil litros.</w:t>
      </w:r>
    </w:p>
    <w:p w14:paraId="71693103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As críticas qualitativa e quantitativa dos dados ainda não foram concluídas, razão pela qual os resultados ora apresentados são preliminares, estando, portanto, sujeitos a alterações posteriores.</w:t>
      </w:r>
    </w:p>
    <w:p w14:paraId="6B8A4011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</w:rPr>
        <w:t xml:space="preserve">2.3 </w:t>
      </w:r>
      <w:r w:rsidRPr="009B050A">
        <w:tab/>
      </w:r>
      <w:r w:rsidRPr="009B050A">
        <w:rPr>
          <w:rFonts w:eastAsia="Calibri"/>
        </w:rPr>
        <w:t>Identificação da associação ou entidade que será parceira neste projeto</w:t>
      </w:r>
    </w:p>
    <w:p w14:paraId="31C8AF4F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Associação dos Produtores de Queijo Canastra</w:t>
      </w:r>
    </w:p>
    <w:p w14:paraId="7AFA2929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</w:rPr>
        <w:t xml:space="preserve">2.3.1 </w:t>
      </w:r>
      <w:r w:rsidRPr="009B050A">
        <w:tab/>
      </w:r>
      <w:r w:rsidRPr="009B050A">
        <w:rPr>
          <w:rFonts w:eastAsia="Calibri"/>
        </w:rPr>
        <w:t>Como está estruturada a governança?</w:t>
      </w:r>
    </w:p>
    <w:p w14:paraId="6A0A0453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Em formato de associação com sede própria e legalmente estabelecida.</w:t>
      </w:r>
    </w:p>
    <w:p w14:paraId="1D54DCDD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</w:rPr>
        <w:t>2.3.2</w:t>
      </w:r>
      <w:r w:rsidRPr="009B050A">
        <w:tab/>
      </w:r>
      <w:r w:rsidRPr="009B050A">
        <w:rPr>
          <w:rFonts w:eastAsia="Calibri"/>
        </w:rPr>
        <w:t>Qual o número de produtores/prestadores de serviço associados ou potencialmente impactados?</w:t>
      </w:r>
    </w:p>
    <w:p w14:paraId="5BA9D5A9" w14:textId="77777777" w:rsidR="006968F4" w:rsidRPr="00797942" w:rsidRDefault="006968F4" w:rsidP="006968F4">
      <w:pPr>
        <w:spacing w:line="360" w:lineRule="auto"/>
        <w:jc w:val="both"/>
        <w:rPr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60 produtores (os produtores impactados não necessariamente precisam ser associados)</w:t>
      </w:r>
    </w:p>
    <w:p w14:paraId="1D76AA42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</w:rPr>
        <w:t>2.3.3</w:t>
      </w:r>
      <w:r w:rsidRPr="009B050A">
        <w:tab/>
      </w:r>
      <w:r w:rsidRPr="009B050A">
        <w:rPr>
          <w:rFonts w:eastAsia="Calibri"/>
        </w:rPr>
        <w:t>Há engajamento do poder público em parceria com os produtores? Conte como se dá esta relação caso exista.</w:t>
      </w:r>
    </w:p>
    <w:p w14:paraId="6C6E7519" w14:textId="77777777" w:rsidR="006968F4" w:rsidRPr="00797942" w:rsidRDefault="006968F4" w:rsidP="006968F4">
      <w:pPr>
        <w:spacing w:line="360" w:lineRule="auto"/>
        <w:jc w:val="both"/>
        <w:rPr>
          <w:rFonts w:eastAsia="Calibri"/>
          <w:color w:val="FF0000"/>
        </w:rPr>
      </w:pPr>
      <w:proofErr w:type="spellStart"/>
      <w:r w:rsidRPr="00797942">
        <w:rPr>
          <w:rFonts w:eastAsia="Calibri"/>
          <w:color w:val="FF0000"/>
        </w:rPr>
        <w:t>Ex</w:t>
      </w:r>
      <w:proofErr w:type="spellEnd"/>
      <w:r w:rsidRPr="00797942">
        <w:rPr>
          <w:rFonts w:eastAsia="Calibri"/>
          <w:color w:val="FF0000"/>
        </w:rPr>
        <w:t>: Sim, notadamente IMA, EMATER e MAPA com apoio técnico.</w:t>
      </w:r>
    </w:p>
    <w:p w14:paraId="648F3917" w14:textId="77777777" w:rsidR="006968F4" w:rsidRPr="009B050A" w:rsidRDefault="006968F4" w:rsidP="006968F4">
      <w:pPr>
        <w:spacing w:line="360" w:lineRule="auto"/>
        <w:jc w:val="both"/>
      </w:pPr>
      <w:r w:rsidRPr="009B050A">
        <w:br/>
      </w:r>
      <w:r w:rsidRPr="009B050A">
        <w:rPr>
          <w:rFonts w:eastAsia="Calibri"/>
          <w:b/>
          <w:bCs/>
        </w:rPr>
        <w:t>3. Potencial para realização de projetos conjuntos com o APL</w:t>
      </w:r>
    </w:p>
    <w:p w14:paraId="658E0EAE" w14:textId="77777777" w:rsidR="006968F4" w:rsidRPr="009B050A" w:rsidRDefault="006968F4" w:rsidP="006968F4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3.1</w:t>
      </w:r>
      <w:r w:rsidRPr="009B050A">
        <w:tab/>
      </w:r>
      <w:r w:rsidRPr="009B050A">
        <w:rPr>
          <w:rFonts w:eastAsia="Calibri"/>
        </w:rPr>
        <w:t>Necessidades do APL</w:t>
      </w:r>
    </w:p>
    <w:p w14:paraId="15D6158F" w14:textId="77777777" w:rsidR="006968F4" w:rsidRPr="00797942" w:rsidRDefault="006968F4" w:rsidP="006968F4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 xml:space="preserve">Descrever necessidades do APL em termos de serviços, aprimoramentos, inovações, projetos </w:t>
      </w:r>
      <w:proofErr w:type="gramStart"/>
      <w:r w:rsidRPr="00797942">
        <w:rPr>
          <w:rFonts w:eastAsia="Calibri"/>
          <w:color w:val="FF0000"/>
        </w:rPr>
        <w:t>sociais, etc.</w:t>
      </w:r>
      <w:proofErr w:type="gramEnd"/>
      <w:r w:rsidRPr="00797942">
        <w:rPr>
          <w:rFonts w:eastAsia="Calibri"/>
          <w:color w:val="FF0000"/>
        </w:rPr>
        <w:t xml:space="preserve"> e como o proponente poderá atender em caso de ampliação da parceria para obtenção da IG ou MC.</w:t>
      </w:r>
    </w:p>
    <w:p w14:paraId="5105DB73" w14:textId="77777777" w:rsidR="006968F4" w:rsidRPr="009B050A" w:rsidRDefault="006968F4" w:rsidP="006968F4">
      <w:pPr>
        <w:spacing w:line="360" w:lineRule="auto"/>
        <w:ind w:left="720" w:hanging="720"/>
        <w:jc w:val="both"/>
        <w:rPr>
          <w:rFonts w:eastAsia="Calibri"/>
        </w:rPr>
      </w:pPr>
      <w:r w:rsidRPr="009B050A">
        <w:rPr>
          <w:rFonts w:eastAsia="Calibri"/>
        </w:rPr>
        <w:t xml:space="preserve">3.2 </w:t>
      </w:r>
      <w:r w:rsidRPr="009B050A">
        <w:tab/>
      </w:r>
      <w:r w:rsidRPr="009B050A">
        <w:rPr>
          <w:rFonts w:eastAsia="Calibri"/>
        </w:rPr>
        <w:t>Descreva se o IF já atua em outros projetos com este APL ou na região e quais têm sido os resultados.</w:t>
      </w:r>
    </w:p>
    <w:p w14:paraId="68C0B613" w14:textId="77777777" w:rsidR="006968F4" w:rsidRPr="00797942" w:rsidRDefault="006968F4" w:rsidP="006968F4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Apresentar de forma resumida ações já desenvolvidas com este APL ou outras ações relacionadas que possuem impacto na região de desenvolvimento deste projeto.</w:t>
      </w:r>
    </w:p>
    <w:p w14:paraId="4415D4F0" w14:textId="77777777" w:rsidR="006968F4" w:rsidRPr="009B050A" w:rsidRDefault="006968F4" w:rsidP="006968F4">
      <w:pPr>
        <w:spacing w:line="360" w:lineRule="auto"/>
        <w:ind w:left="720" w:hanging="720"/>
        <w:jc w:val="both"/>
        <w:rPr>
          <w:rFonts w:eastAsia="Calibri"/>
        </w:rPr>
      </w:pPr>
      <w:r w:rsidRPr="009B050A">
        <w:rPr>
          <w:rFonts w:eastAsia="Calibri"/>
        </w:rPr>
        <w:t xml:space="preserve">3.3 </w:t>
      </w:r>
      <w:r w:rsidRPr="009B050A">
        <w:tab/>
      </w:r>
      <w:r w:rsidRPr="009B050A">
        <w:rPr>
          <w:rFonts w:eastAsia="Calibri"/>
        </w:rPr>
        <w:t xml:space="preserve">Descreva como se dará a atuação </w:t>
      </w:r>
      <w:proofErr w:type="spellStart"/>
      <w:r w:rsidRPr="009B050A">
        <w:rPr>
          <w:rFonts w:eastAsia="Calibri"/>
        </w:rPr>
        <w:t>multicampi</w:t>
      </w:r>
      <w:proofErr w:type="spellEnd"/>
      <w:r w:rsidRPr="009B050A">
        <w:rPr>
          <w:rFonts w:eastAsia="Calibri"/>
        </w:rPr>
        <w:t xml:space="preserve"> no projeto, caso seja viável.</w:t>
      </w:r>
    </w:p>
    <w:p w14:paraId="1496D375" w14:textId="77777777" w:rsidR="006968F4" w:rsidRPr="00797942" w:rsidRDefault="006968F4" w:rsidP="006968F4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 xml:space="preserve">Apresente de forma sucinta a forma de atuação </w:t>
      </w:r>
      <w:proofErr w:type="spellStart"/>
      <w:r w:rsidRPr="00797942">
        <w:rPr>
          <w:rFonts w:eastAsia="Calibri"/>
          <w:color w:val="FF0000"/>
        </w:rPr>
        <w:t>multicampi</w:t>
      </w:r>
      <w:proofErr w:type="spellEnd"/>
      <w:r w:rsidRPr="00797942">
        <w:rPr>
          <w:rFonts w:eastAsia="Calibri"/>
          <w:color w:val="FF0000"/>
        </w:rPr>
        <w:t xml:space="preserve"> para atendimento ao objetivo do projeto ou as necessidades apresentadas no item 3.1.</w:t>
      </w:r>
    </w:p>
    <w:p w14:paraId="793AE1ED" w14:textId="77777777" w:rsidR="006968F4" w:rsidRDefault="006968F4" w:rsidP="006968F4">
      <w:pPr>
        <w:spacing w:line="360" w:lineRule="auto"/>
        <w:ind w:left="720" w:hanging="720"/>
        <w:jc w:val="both"/>
      </w:pPr>
    </w:p>
    <w:p w14:paraId="62FA4AAA" w14:textId="77777777" w:rsidR="006968F4" w:rsidRPr="009B050A" w:rsidRDefault="006968F4" w:rsidP="006968F4">
      <w:pPr>
        <w:spacing w:line="360" w:lineRule="auto"/>
        <w:ind w:left="720" w:hanging="720"/>
        <w:jc w:val="both"/>
      </w:pPr>
    </w:p>
    <w:p w14:paraId="370F487B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  <w:b/>
          <w:bCs/>
        </w:rPr>
        <w:lastRenderedPageBreak/>
        <w:t>4. Cronograma Proposto</w:t>
      </w:r>
    </w:p>
    <w:tbl>
      <w:tblPr>
        <w:tblStyle w:val="Tabelacomgrade"/>
        <w:tblW w:w="8490" w:type="dxa"/>
        <w:tblLayout w:type="fixed"/>
        <w:tblLook w:val="04A0" w:firstRow="1" w:lastRow="0" w:firstColumn="1" w:lastColumn="0" w:noHBand="0" w:noVBand="1"/>
      </w:tblPr>
      <w:tblGrid>
        <w:gridCol w:w="1635"/>
        <w:gridCol w:w="6855"/>
      </w:tblGrid>
      <w:tr w:rsidR="006968F4" w:rsidRPr="009B050A" w14:paraId="6392C2AF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5C5FA9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DATA</w:t>
            </w:r>
          </w:p>
        </w:tc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CED373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ATIVIDADE</w:t>
            </w:r>
          </w:p>
        </w:tc>
      </w:tr>
      <w:tr w:rsidR="006968F4" w:rsidRPr="009B050A" w14:paraId="46CB697E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3A099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1</w:t>
            </w:r>
          </w:p>
          <w:p w14:paraId="0D74CC13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54C5BB1C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Sensibilização e associativismo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80294" w14:textId="77777777" w:rsidR="006968F4" w:rsidRPr="00797942" w:rsidRDefault="006968F4" w:rsidP="006968F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Apresentação do plano de ação do projeto aos parceiros e produtores – reunir, informar, apresentar, sensibilizar, validar e alinhar para as ações do projeto. </w:t>
            </w:r>
          </w:p>
          <w:p w14:paraId="0877C6B4" w14:textId="77777777" w:rsidR="006968F4" w:rsidRPr="00797942" w:rsidRDefault="006968F4" w:rsidP="006968F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Levantamento de desafios e oportunidades do projeto de IG com os produtores - documentos, sistemas de controle, regulamento de produção, normas, ensaios e testes que existem para a produção na região. </w:t>
            </w:r>
          </w:p>
          <w:p w14:paraId="760EA02F" w14:textId="77777777" w:rsidR="006968F4" w:rsidRPr="00797942" w:rsidRDefault="006968F4" w:rsidP="006968F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Buscar adesão formal dos produtores ao projeto e identificar os interlocutores que representem os produtores para integrar o comitê gestor do projeto. </w:t>
            </w:r>
          </w:p>
          <w:p w14:paraId="2A241F24" w14:textId="77777777" w:rsidR="006968F4" w:rsidRPr="00797942" w:rsidRDefault="006968F4" w:rsidP="006968F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Reunião com secretaria de desenvolvimento, turismo, comércio</w:t>
            </w:r>
          </w:p>
        </w:tc>
      </w:tr>
      <w:tr w:rsidR="006968F4" w:rsidRPr="009B050A" w14:paraId="21AC9C11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AD035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2 a 5</w:t>
            </w:r>
            <w:r w:rsidRPr="009B050A">
              <w:rPr>
                <w:sz w:val="16"/>
                <w:szCs w:val="16"/>
              </w:rPr>
              <w:br/>
              <w:t>História e levantamento de características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23508" w14:textId="77777777" w:rsidR="006968F4" w:rsidRPr="00797942" w:rsidRDefault="006968F4" w:rsidP="006968F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Realizar resgate histórico conjuntamente com a associação e sistematizar, catalogar e indexar as fontes</w:t>
            </w:r>
          </w:p>
          <w:p w14:paraId="1B293B17" w14:textId="77777777" w:rsidR="006968F4" w:rsidRPr="00797942" w:rsidRDefault="006968F4" w:rsidP="006968F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Levantar evidências se o meio geográfico gera influências nas características do produto ou serviço que será objeto da Indicação Geográfica</w:t>
            </w:r>
          </w:p>
          <w:p w14:paraId="17CCAA43" w14:textId="77777777" w:rsidR="006968F4" w:rsidRPr="00797942" w:rsidRDefault="006968F4" w:rsidP="006968F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Levantar necessidades de pesquisas adicionais para se avançar com o projeto de IG ou MC</w:t>
            </w:r>
          </w:p>
        </w:tc>
      </w:tr>
      <w:tr w:rsidR="006968F4" w:rsidRPr="009B050A" w14:paraId="4788582F" w14:textId="77777777" w:rsidTr="005B25E1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BF5D7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6</w:t>
            </w:r>
          </w:p>
          <w:p w14:paraId="784325C0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Conclusão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C1F46" w14:textId="77777777" w:rsidR="006968F4" w:rsidRPr="00797942" w:rsidRDefault="006968F4" w:rsidP="006968F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Elaboração de relatório do Projeto</w:t>
            </w:r>
          </w:p>
          <w:p w14:paraId="4318A941" w14:textId="77777777" w:rsidR="006968F4" w:rsidRPr="00797942" w:rsidRDefault="006968F4" w:rsidP="006968F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Elaboração de minuta de acordo a ser firmado com a entidade representativa dos produtores</w:t>
            </w:r>
          </w:p>
          <w:p w14:paraId="242200E0" w14:textId="77777777" w:rsidR="006968F4" w:rsidRPr="00797942" w:rsidRDefault="006968F4" w:rsidP="006968F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Participação em evento da SETEC com a presença de produtores para apresentação de resultados</w:t>
            </w:r>
          </w:p>
        </w:tc>
      </w:tr>
    </w:tbl>
    <w:p w14:paraId="54ABCF80" w14:textId="77777777" w:rsidR="006968F4" w:rsidRPr="009B050A" w:rsidRDefault="006968F4" w:rsidP="006968F4">
      <w:pPr>
        <w:spacing w:line="360" w:lineRule="auto"/>
        <w:ind w:left="720" w:hanging="720"/>
        <w:jc w:val="both"/>
      </w:pPr>
    </w:p>
    <w:p w14:paraId="5E4445D4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  <w:b/>
          <w:bCs/>
        </w:rPr>
        <w:t>5. PLANO FÍSICO-FINANCEIRO</w:t>
      </w:r>
    </w:p>
    <w:p w14:paraId="7C37B82B" w14:textId="77777777" w:rsidR="006968F4" w:rsidRPr="009B050A" w:rsidRDefault="006968F4" w:rsidP="006968F4">
      <w:pPr>
        <w:spacing w:line="360" w:lineRule="auto"/>
        <w:jc w:val="both"/>
      </w:pPr>
      <w:r w:rsidRPr="009B050A">
        <w:rPr>
          <w:rFonts w:eastAsia="Calibri"/>
          <w:b/>
          <w:bCs/>
        </w:rPr>
        <w:t>5.1. Recursos de bolsas para as atividades do projeto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1098"/>
        <w:gridCol w:w="685"/>
        <w:gridCol w:w="1184"/>
        <w:gridCol w:w="1555"/>
        <w:gridCol w:w="2533"/>
        <w:gridCol w:w="1434"/>
      </w:tblGrid>
      <w:tr w:rsidR="006968F4" w:rsidRPr="009B050A" w14:paraId="07145BC5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0A147E1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64F38C3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Nível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68416941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Duração (meses)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06FD4CE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Perfil do Bolsista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D43B5C8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Atividades a serem realizadas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9A1966B" w14:textId="77777777" w:rsidR="006968F4" w:rsidRPr="009B050A" w:rsidRDefault="006968F4" w:rsidP="005B25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Recursos (R$)</w:t>
            </w:r>
          </w:p>
        </w:tc>
      </w:tr>
      <w:tr w:rsidR="006968F4" w:rsidRPr="009B050A" w14:paraId="5F69B169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3114053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7DD8CFD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976A1C6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728F6E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Servidor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995E5AC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698CFD2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968F4" w:rsidRPr="009B050A" w14:paraId="63C8ACB6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C7E860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42AA5E9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2B9902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A99D8DD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B2168C9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BBD99F8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968F4" w:rsidRPr="009B050A" w14:paraId="12558DDE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96B86E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2E2688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890FB1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2BBC70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FE8E4EF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4A39346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968F4" w:rsidRPr="009B050A" w14:paraId="79CF62E3" w14:textId="77777777" w:rsidTr="005B25E1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7304248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16BACAF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CC7809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125CF88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 ou superior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2975B5D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98D926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968F4" w:rsidRPr="009B050A" w14:paraId="01AB6CE9" w14:textId="77777777" w:rsidTr="005B25E1">
        <w:trPr>
          <w:trHeight w:val="420"/>
        </w:trPr>
        <w:tc>
          <w:tcPr>
            <w:tcW w:w="70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11A7BC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VALOR TOTAL</w:t>
            </w:r>
          </w:p>
        </w:tc>
        <w:tc>
          <w:tcPr>
            <w:tcW w:w="14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14:paraId="545CA825" w14:textId="77777777" w:rsidR="006968F4" w:rsidRPr="009B050A" w:rsidRDefault="006968F4" w:rsidP="005B25E1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287DD57A" w14:textId="77777777" w:rsidR="006968F4" w:rsidRDefault="006968F4" w:rsidP="006968F4">
      <w:pPr>
        <w:spacing w:line="360" w:lineRule="auto"/>
        <w:rPr>
          <w:rFonts w:eastAsia="Calibri"/>
          <w:i/>
          <w:iCs/>
          <w:sz w:val="16"/>
          <w:szCs w:val="16"/>
        </w:rPr>
      </w:pPr>
    </w:p>
    <w:p w14:paraId="7E7370F3" w14:textId="77777777" w:rsidR="006968F4" w:rsidRPr="009B050A" w:rsidRDefault="006968F4" w:rsidP="006968F4">
      <w:pPr>
        <w:spacing w:line="360" w:lineRule="auto"/>
      </w:pPr>
      <w:r w:rsidRPr="009B050A">
        <w:rPr>
          <w:rFonts w:eastAsia="Calibri"/>
          <w:b/>
          <w:bCs/>
        </w:rPr>
        <w:t>6. REFERÊNCIAS</w:t>
      </w:r>
    </w:p>
    <w:p w14:paraId="2DC123FF" w14:textId="77777777" w:rsidR="006968F4" w:rsidRPr="009B050A" w:rsidRDefault="006968F4" w:rsidP="006968F4">
      <w:pPr>
        <w:spacing w:line="360" w:lineRule="auto"/>
        <w:ind w:left="737" w:hanging="737"/>
      </w:pPr>
      <w:r w:rsidRPr="009B050A">
        <w:rPr>
          <w:rFonts w:eastAsia="Calibri"/>
        </w:rPr>
        <w:t xml:space="preserve">6.1       Relacionar as principais referências bibliográficas utilizadas na elaboração do projeto. </w:t>
      </w:r>
    </w:p>
    <w:p w14:paraId="658EC214" w14:textId="77777777" w:rsidR="006968F4" w:rsidRPr="00797942" w:rsidRDefault="006968F4" w:rsidP="006968F4">
      <w:pPr>
        <w:spacing w:line="360" w:lineRule="auto"/>
        <w:ind w:left="737" w:hanging="737"/>
        <w:rPr>
          <w:color w:val="FF0000"/>
        </w:rPr>
      </w:pPr>
      <w:r w:rsidRPr="00797942">
        <w:rPr>
          <w:color w:val="FF0000"/>
        </w:rPr>
        <w:t>Portaria INPI/PR nº 415/2020, de 24/12/2020 — Institui a 1ª Edição do Manual de Indicações Geográficas.</w:t>
      </w:r>
    </w:p>
    <w:p w14:paraId="30B86E4E" w14:textId="77777777" w:rsidR="006968F4" w:rsidRPr="009B050A" w:rsidRDefault="006968F4" w:rsidP="006968F4">
      <w:pPr>
        <w:spacing w:line="360" w:lineRule="auto"/>
        <w:ind w:left="737" w:hanging="737"/>
      </w:pPr>
      <w:r w:rsidRPr="009B050A">
        <w:br/>
      </w:r>
    </w:p>
    <w:p w14:paraId="2E6C7589" w14:textId="77777777" w:rsidR="006968F4" w:rsidRPr="009B050A" w:rsidRDefault="006968F4" w:rsidP="006968F4">
      <w:pPr>
        <w:spacing w:line="360" w:lineRule="auto"/>
        <w:rPr>
          <w:highlight w:val="yellow"/>
          <w:lang w:eastAsia="en-US"/>
        </w:rPr>
      </w:pPr>
    </w:p>
    <w:p w14:paraId="11E5E263" w14:textId="77777777" w:rsidR="006968F4" w:rsidRDefault="006968F4" w:rsidP="006968F4">
      <w:pPr>
        <w:spacing w:line="360" w:lineRule="auto"/>
      </w:pPr>
      <w:r w:rsidRPr="009B050A">
        <w:br w:type="page"/>
      </w:r>
    </w:p>
    <w:p w14:paraId="559C80AC" w14:textId="77777777" w:rsidR="00E047EF" w:rsidRDefault="00E047EF"/>
    <w:sectPr w:rsidR="00E0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C6"/>
    <w:multiLevelType w:val="hybridMultilevel"/>
    <w:tmpl w:val="FFFFFFFF"/>
    <w:lvl w:ilvl="0" w:tplc="9EB8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73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8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0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04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66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6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3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2BCB"/>
    <w:multiLevelType w:val="hybridMultilevel"/>
    <w:tmpl w:val="FFFFFFFF"/>
    <w:lvl w:ilvl="0" w:tplc="82AA23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50F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2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0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C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AA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C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48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F4"/>
    <w:rsid w:val="006968F4"/>
    <w:rsid w:val="00E047EF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5AA"/>
  <w15:chartTrackingRefBased/>
  <w15:docId w15:val="{2D5D4B3A-6CD1-4DCE-83DA-3BF75FD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8F4"/>
    <w:pPr>
      <w:ind w:left="720"/>
      <w:contextualSpacing/>
    </w:pPr>
  </w:style>
  <w:style w:type="table" w:styleId="Tabelacomgrade">
    <w:name w:val="Table Grid"/>
    <w:basedOn w:val="Tabelanormal"/>
    <w:uiPriority w:val="39"/>
    <w:rsid w:val="0069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Ribeiro</dc:creator>
  <cp:keywords/>
  <dc:description/>
  <cp:lastModifiedBy>Ricardo Ribeiro</cp:lastModifiedBy>
  <cp:revision>1</cp:revision>
  <dcterms:created xsi:type="dcterms:W3CDTF">2021-10-06T13:58:00Z</dcterms:created>
  <dcterms:modified xsi:type="dcterms:W3CDTF">2021-10-06T13:59:00Z</dcterms:modified>
</cp:coreProperties>
</file>