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8"/>
          <w:tab w:val="center" w:pos="4252"/>
          <w:tab w:val="right" w:pos="8504"/>
        </w:tabs>
        <w:spacing w:after="12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Requerimento para avaliação por Perícia Oficial em Saúde</w:t>
      </w:r>
    </w:p>
    <w:tbl>
      <w:tblPr>
        <w:tblStyle w:val="Table1"/>
        <w:tblW w:w="10977.0" w:type="dxa"/>
        <w:jc w:val="left"/>
        <w:tblInd w:w="-811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3398"/>
        <w:gridCol w:w="4001"/>
        <w:gridCol w:w="3578"/>
        <w:tblGridChange w:id="0">
          <w:tblGrid>
            <w:gridCol w:w="3398"/>
            <w:gridCol w:w="4001"/>
            <w:gridCol w:w="3578"/>
          </w:tblGrid>
        </w:tblGridChange>
      </w:tblGrid>
      <w:tr>
        <w:trPr>
          <w:trHeight w:val="282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DADOS DO SERVIDOR APOSENTADO/PENSIONISTA REQUERENTE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Telefone Residencial: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Telefone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24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Endereço residencial: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Matrícula SIAPE: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before="240"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Através deste, requeiro à Coordenação de Aposentadoria e Pensão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avaliação por Perícia Oficial em Saúde,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nos termos da Lei 8.112/1990, a fim de substanciar a condição de saúde pela qual pleiteio __________________________________________________________________________.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                                                              (tipo de processo, ex.: isenção de imposto de renda sobre aposentadoria, avaliação para fins de pensão,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120"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DADOS DA PESSOA DA FAMÍLIA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DEPENDENTE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(caso necessário)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CPF:</w:t>
            </w:r>
          </w:p>
        </w:tc>
      </w:tr>
      <w:tr>
        <w:trPr>
          <w:trHeight w:val="339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Relação de Parentesco:</w:t>
            </w:r>
          </w:p>
        </w:tc>
      </w:tr>
      <w:tr>
        <w:trPr>
          <w:trHeight w:val="4015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708"/>
                <w:tab w:val="center" w:pos="4252"/>
                <w:tab w:val="right" w:pos="8504"/>
              </w:tabs>
              <w:spacing w:after="0" w:before="120" w:line="24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DECLARO ESTAR CIENTE: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SIASS-IFAL agendará a perícia após recebimento do processo eletrônico, conforme agenda da Unidade.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Devo comparecer no dia e hora previamente agendados.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Devo apresentar documento de identificação com foto.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Devo comunicar o mais brevemente possível que não poderei comparecer.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both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Caso a avaliação seja do meu familiar ou dependente, este deve estar cadastrado no meu assentamento funcional.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(Lei 8112/1190; Decreto 7.003/2009; Manual de Perícia Oficial em Saúde do Servidor Público Federal, 3ª Edição)</w:t>
            </w:r>
          </w:p>
        </w:tc>
      </w:tr>
      <w:tr>
        <w:trPr>
          <w:trHeight w:val="358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40.0" w:type="dxa"/>
            </w:tcMar>
          </w:tcPr>
          <w:p w:rsidR="00000000" w:rsidDel="00000000" w:rsidP="00000000" w:rsidRDefault="00000000" w:rsidRPr="00000000" w14:paraId="00000030">
            <w:pPr>
              <w:spacing w:after="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Local e data: </w:t>
            </w:r>
          </w:p>
          <w:p w:rsidR="00000000" w:rsidDel="00000000" w:rsidP="00000000" w:rsidRDefault="00000000" w:rsidRPr="00000000" w14:paraId="00000031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Assinatura do requerente (por extenso):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tabs>
                <w:tab w:val="center" w:pos="4252"/>
                <w:tab w:val="right" w:pos="8504"/>
              </w:tabs>
              <w:spacing w:after="120" w:before="360" w:line="240" w:lineRule="auto"/>
              <w:ind w:left="215" w:hanging="215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pos="2850"/>
        </w:tabs>
        <w:spacing w:after="0" w:lineRule="auto"/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6838" w:w="11906" w:orient="portrait"/>
      <w:pgMar w:bottom="851" w:top="1134" w:left="1304" w:right="1304" w:header="567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38.0" w:type="dxa"/>
      <w:jc w:val="left"/>
      <w:tblInd w:w="-744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6438"/>
      <w:gridCol w:w="4000"/>
      <w:tblGridChange w:id="0">
        <w:tblGrid>
          <w:gridCol w:w="6438"/>
          <w:gridCol w:w="4000"/>
        </w:tblGrid>
      </w:tblGridChange>
    </w:tblGrid>
    <w:tr>
      <w:trPr>
        <w:trHeight w:val="627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Subsistema Integrado de Atenção à Saúde do Servidor do Instituto Federal de Alagoas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R. Dr. Odilon Vasconcelos, 103 - Jatiúca, Maceió - AL, 57035-660, 7</w:t>
          </w:r>
          <w:r w:rsidDel="00000000" w:rsidR="00000000" w:rsidRPr="00000000">
            <w:rPr>
              <w:sz w:val="16"/>
              <w:szCs w:val="16"/>
              <w:vertAlign w:val="superscript"/>
              <w:rtl w:val="0"/>
            </w:rPr>
            <w:t xml:space="preserve">o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andar.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Fone: (82) 2126-6268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                                                               siass@ifal.edu.br</w:t>
          </w:r>
        </w:p>
      </w:tc>
    </w:tr>
  </w:tbl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356"/>
      </w:tabs>
      <w:spacing w:after="0" w:before="0" w:line="240" w:lineRule="auto"/>
      <w:ind w:left="0" w:right="226" w:firstLine="0"/>
      <w:jc w:val="right"/>
      <w:rPr>
        <w:rFonts w:ascii="Book Antiqua" w:cs="Book Antiqua" w:eastAsia="Book Antiqua" w:hAnsi="Book Antiqua"/>
        <w:b w:val="1"/>
        <w:i w:val="0"/>
        <w:smallCaps w:val="0"/>
        <w:strike w:val="0"/>
        <w:color w:val="00000a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5162550</wp:posOffset>
          </wp:positionH>
          <wp:positionV relativeFrom="paragraph">
            <wp:posOffset>-14287</wp:posOffset>
          </wp:positionV>
          <wp:extent cx="1143000" cy="762000"/>
          <wp:effectExtent b="0" l="0" r="0" t="0"/>
          <wp:wrapTopAndBottom distB="0" distT="0"/>
          <wp:docPr id="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5930" t="0"/>
                  <a:stretch>
                    <a:fillRect/>
                  </a:stretch>
                </pic:blipFill>
                <pic:spPr>
                  <a:xfrm>
                    <a:off x="0" y="0"/>
                    <a:ext cx="1143000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6159500</wp:posOffset>
              </wp:positionH>
              <wp:positionV relativeFrom="paragraph">
                <wp:posOffset>0</wp:posOffset>
              </wp:positionV>
              <wp:extent cx="27940" cy="176530"/>
              <wp:effectExtent b="0" l="0" r="0" t="0"/>
              <wp:wrapSquare wrapText="bothSides" distB="0" distT="0" distL="0" distR="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7180" y="3696840"/>
                        <a:ext cx="1764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6159500</wp:posOffset>
              </wp:positionH>
              <wp:positionV relativeFrom="paragraph">
                <wp:posOffset>0</wp:posOffset>
              </wp:positionV>
              <wp:extent cx="27940" cy="176530"/>
              <wp:effectExtent b="0" l="0" r="0" t="0"/>
              <wp:wrapSquare wrapText="bothSides" distB="0" distT="0" distL="0" distR="0"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40" cy="176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2476500</wp:posOffset>
          </wp:positionH>
          <wp:positionV relativeFrom="paragraph">
            <wp:posOffset>-52387</wp:posOffset>
          </wp:positionV>
          <wp:extent cx="857250" cy="847090"/>
          <wp:effectExtent b="0" l="0" r="0" t="0"/>
          <wp:wrapSquare wrapText="bothSides" distB="0" distT="0" distL="114300" distR="11430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8470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-485774</wp:posOffset>
          </wp:positionH>
          <wp:positionV relativeFrom="paragraph">
            <wp:posOffset>-57149</wp:posOffset>
          </wp:positionV>
          <wp:extent cx="1304925" cy="981075"/>
          <wp:effectExtent b="0" l="0" r="0" t="0"/>
          <wp:wrapSquare wrapText="bothSides" distB="0" distT="0" distL="114300" distR="114300"/>
          <wp:docPr descr="https://lh5.googleusercontent.com/Y2gG3F5skRN-wNcQ6mYqxVSXiSOESRsFFgbDdNxIPNYWcVDdcRwHXRKl76khc-5G-fmXWjGkt53IYMZShOZGQrWiAvymofTshzJXehijq-7zXJ4QQkxZJCLFn83zhg" id="7" name="image3.png"/>
          <a:graphic>
            <a:graphicData uri="http://schemas.openxmlformats.org/drawingml/2006/picture">
              <pic:pic>
                <pic:nvPicPr>
                  <pic:cNvPr descr="https://lh5.googleusercontent.com/Y2gG3F5skRN-wNcQ6mYqxVSXiSOESRsFFgbDdNxIPNYWcVDdcRwHXRKl76khc-5G-fmXWjGkt53IYMZShOZGQrWiAvymofTshzJXehijq-7zXJ4QQkxZJCLFn83zhg"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4925" cy="981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a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after="0" w:line="240" w:lineRule="auto"/>
      <w:ind w:left="3600" w:firstLine="0"/>
      <w:rPr>
        <w:rFonts w:ascii="Liberation Serif" w:cs="Liberation Serif" w:eastAsia="Liberation Serif" w:hAnsi="Liberation Serif"/>
        <w:b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after="0" w:line="240" w:lineRule="auto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Liberation Serif" w:cs="Liberation Serif" w:eastAsia="Liberation Serif" w:hAnsi="Liberation Serif"/>
        <w:b w:val="1"/>
        <w:color w:val="000000"/>
        <w:sz w:val="24"/>
        <w:szCs w:val="24"/>
        <w:rtl w:val="0"/>
      </w:rPr>
      <w:t xml:space="preserve">                                                  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INSTITUTO FEDERAL DE ALAGOAS</w:t>
    </w:r>
  </w:p>
  <w:p w:rsidR="00000000" w:rsidDel="00000000" w:rsidP="00000000" w:rsidRDefault="00000000" w:rsidRPr="00000000" w14:paraId="0000003B">
    <w:pPr>
      <w:tabs>
        <w:tab w:val="center" w:pos="4252"/>
        <w:tab w:val="right" w:pos="8504"/>
        <w:tab w:val="right" w:pos="9356"/>
      </w:tabs>
      <w:spacing w:after="0" w:line="240" w:lineRule="auto"/>
      <w:ind w:right="226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               SUBSISTEMA INTEGRADO DE ATENÇÃO À SAÚDE DO SERVIDOR</w:t>
    </w:r>
    <w:r w:rsidDel="00000000" w:rsidR="00000000" w:rsidRPr="00000000">
      <w:rPr>
        <w:b w:val="1"/>
        <w:sz w:val="20"/>
        <w:szCs w:val="20"/>
        <w:rtl w:val="0"/>
      </w:rPr>
      <w:t xml:space="preserve">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 Narrow" w:cs="Arial Narrow" w:eastAsia="Arial Narrow" w:hAnsi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162BBB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Ttulo1">
    <w:name w:val="heading 1"/>
    <w:basedOn w:val="Ttulo10"/>
    <w:qFormat w:val="1"/>
    <w:pPr>
      <w:outlineLvl w:val="0"/>
    </w:pPr>
  </w:style>
  <w:style w:type="paragraph" w:styleId="Ttulo2">
    <w:name w:val="heading 2"/>
    <w:basedOn w:val="Ttulo10"/>
    <w:qFormat w:val="1"/>
    <w:pPr>
      <w:outlineLvl w:val="1"/>
    </w:pPr>
  </w:style>
  <w:style w:type="paragraph" w:styleId="Ttulo3">
    <w:name w:val="heading 3"/>
    <w:basedOn w:val="Ttulo10"/>
    <w:qFormat w:val="1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464850"/>
  </w:style>
  <w:style w:type="character" w:styleId="RodapChar" w:customStyle="1">
    <w:name w:val="Rodapé Char"/>
    <w:basedOn w:val="Fontepargpadro"/>
    <w:link w:val="Rodap"/>
    <w:uiPriority w:val="99"/>
    <w:qFormat w:val="1"/>
    <w:rsid w:val="00464850"/>
  </w:style>
  <w:style w:type="character" w:styleId="TextodebaloChar" w:customStyle="1">
    <w:name w:val="Texto de balão Char"/>
    <w:link w:val="Textodebalo"/>
    <w:uiPriority w:val="99"/>
    <w:semiHidden w:val="1"/>
    <w:qFormat w:val="1"/>
    <w:rsid w:val="00464850"/>
    <w:rPr>
      <w:rFonts w:ascii="Tahoma" w:cs="Tahoma" w:hAnsi="Tahoma"/>
      <w:sz w:val="16"/>
      <w:szCs w:val="16"/>
    </w:rPr>
  </w:style>
  <w:style w:type="character" w:styleId="Forte">
    <w:name w:val="Strong"/>
    <w:uiPriority w:val="22"/>
    <w:qFormat w:val="1"/>
    <w:rsid w:val="005908E1"/>
    <w:rPr>
      <w:b w:val="1"/>
      <w:bCs w:val="1"/>
    </w:rPr>
  </w:style>
  <w:style w:type="character" w:styleId="LinkdaInternet" w:customStyle="1">
    <w:name w:val="Link da Internet"/>
    <w:basedOn w:val="Fontepargpadro"/>
    <w:uiPriority w:val="99"/>
    <w:unhideWhenUsed w:val="1"/>
    <w:rsid w:val="000A3F5E"/>
    <w:rPr>
      <w:color w:val="0563c1" w:themeColor="hyperlink"/>
      <w:u w:val="single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ascii="Arial Narrow" w:cs="Symbol" w:hAnsi="Arial Narrow"/>
      <w:b w:val="1"/>
      <w:sz w:val="20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Wingdings"/>
    </w:rPr>
  </w:style>
  <w:style w:type="character" w:styleId="ListLabel5" w:customStyle="1">
    <w:name w:val="ListLabel 5"/>
    <w:qFormat w:val="1"/>
    <w:rPr>
      <w:rFonts w:cs="Symbol"/>
      <w:b w:val="1"/>
      <w:sz w:val="20"/>
    </w:rPr>
  </w:style>
  <w:style w:type="character" w:styleId="ListLabel6" w:customStyle="1">
    <w:name w:val="ListLabel 6"/>
    <w:qFormat w:val="1"/>
    <w:rPr>
      <w:rFonts w:cs="Courier New"/>
    </w:rPr>
  </w:style>
  <w:style w:type="character" w:styleId="ListLabel7" w:customStyle="1">
    <w:name w:val="ListLabel 7"/>
    <w:qFormat w:val="1"/>
    <w:rPr>
      <w:rFonts w:cs="Wingdings"/>
    </w:rPr>
  </w:style>
  <w:style w:type="character" w:styleId="ListLabel8" w:customStyle="1">
    <w:name w:val="ListLabel 8"/>
    <w:qFormat w:val="1"/>
    <w:rPr>
      <w:rFonts w:cs="Symbol"/>
      <w:b w:val="1"/>
      <w:sz w:val="20"/>
    </w:rPr>
  </w:style>
  <w:style w:type="character" w:styleId="ListLabel9" w:customStyle="1">
    <w:name w:val="ListLabel 9"/>
    <w:qFormat w:val="1"/>
    <w:rPr>
      <w:rFonts w:cs="Courier New"/>
    </w:rPr>
  </w:style>
  <w:style w:type="character" w:styleId="ListLabel10" w:customStyle="1">
    <w:name w:val="ListLabel 10"/>
    <w:qFormat w:val="1"/>
    <w:rPr>
      <w:rFonts w:cs="Wingdings"/>
    </w:rPr>
  </w:style>
  <w:style w:type="character" w:styleId="ListLabel11" w:customStyle="1">
    <w:name w:val="ListLabel 11"/>
    <w:qFormat w:val="1"/>
    <w:rPr>
      <w:rFonts w:cs="Symbol"/>
      <w:b w:val="1"/>
      <w:sz w:val="20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Wingdings"/>
    </w:rPr>
  </w:style>
  <w:style w:type="character" w:styleId="ListLabel14" w:customStyle="1">
    <w:name w:val="ListLabel 14"/>
    <w:qFormat w:val="1"/>
    <w:rPr>
      <w:rFonts w:ascii="Arial Narrow" w:hAnsi="Arial Narrow"/>
      <w:b w:val="0"/>
      <w:sz w:val="20"/>
    </w:rPr>
  </w:style>
  <w:style w:type="character" w:styleId="ListLabel15" w:customStyle="1">
    <w:name w:val="ListLabel 15"/>
    <w:qFormat w:val="1"/>
    <w:rPr>
      <w:b w:val="0"/>
    </w:rPr>
  </w:style>
  <w:style w:type="character" w:styleId="ListLabel16" w:customStyle="1">
    <w:name w:val="ListLabel 16"/>
    <w:qFormat w:val="1"/>
    <w:rPr>
      <w:rFonts w:ascii="Arial Narrow" w:hAnsi="Arial Narrow"/>
      <w:b w:val="0"/>
      <w:sz w:val="20"/>
    </w:rPr>
  </w:style>
  <w:style w:type="character" w:styleId="ListLabel17" w:customStyle="1">
    <w:name w:val="ListLabel 17"/>
    <w:qFormat w:val="1"/>
    <w:rPr>
      <w:rFonts w:ascii="Arial Narrow" w:hAnsi="Arial Narrow"/>
      <w:b w:val="0"/>
      <w:sz w:val="20"/>
    </w:rPr>
  </w:style>
  <w:style w:type="character" w:styleId="ListLabel18" w:customStyle="1">
    <w:name w:val="ListLabel 18"/>
    <w:qFormat w:val="1"/>
    <w:rPr>
      <w:rFonts w:ascii="Arial Narrow" w:hAnsi="Arial Narrow"/>
      <w:b w:val="0"/>
      <w:sz w:val="20"/>
    </w:rPr>
  </w:style>
  <w:style w:type="character" w:styleId="ListLabel19" w:customStyle="1">
    <w:name w:val="ListLabel 19"/>
    <w:qFormat w:val="1"/>
    <w:rPr>
      <w:rFonts w:ascii="Arial Narrow" w:hAnsi="Arial Narrow"/>
      <w:b w:val="0"/>
      <w:sz w:val="20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Ttulo10" w:customStyle="1">
    <w:name w:val="Título1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46485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 w:val="1"/>
    <w:rsid w:val="0046485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464850"/>
    <w:pPr>
      <w:spacing w:after="0" w:line="240" w:lineRule="auto"/>
    </w:pPr>
    <w:rPr>
      <w:rFonts w:ascii="Tahoma" w:hAnsi="Tahoma"/>
      <w:sz w:val="16"/>
      <w:szCs w:val="16"/>
      <w:lang w:eastAsia="x-none" w:val="x-none"/>
    </w:rPr>
  </w:style>
  <w:style w:type="paragraph" w:styleId="Contedodatabela" w:customStyle="1">
    <w:name w:val="Conteúdo da tabela"/>
    <w:basedOn w:val="Normal"/>
    <w:qFormat w:val="1"/>
    <w:rsid w:val="008E6AEA"/>
    <w:pPr>
      <w:widowControl w:val="0"/>
      <w:suppressLineNumbers w:val="1"/>
      <w:suppressAutoHyphens w:val="1"/>
      <w:spacing w:after="0" w:line="240" w:lineRule="auto"/>
      <w:textAlignment w:val="baseline"/>
    </w:pPr>
    <w:rPr>
      <w:rFonts w:ascii="Times New Roman" w:cs="Tahoma" w:eastAsia="Lucida Sans Unicode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 w:val="1"/>
    <w:qFormat w:val="1"/>
    <w:rsid w:val="005908E1"/>
    <w:pPr>
      <w:spacing w:afterAutospacing="1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074884"/>
    <w:pPr>
      <w:ind w:left="720"/>
      <w:contextualSpacing w:val="1"/>
    </w:pPr>
  </w:style>
  <w:style w:type="paragraph" w:styleId="Contedodoquadro" w:customStyle="1">
    <w:name w:val="Conteúdo do quadro"/>
    <w:basedOn w:val="Normal"/>
    <w:qFormat w:val="1"/>
  </w:style>
  <w:style w:type="paragraph" w:styleId="Citaes" w:customStyle="1">
    <w:name w:val="Citações"/>
    <w:basedOn w:val="Normal"/>
    <w:qFormat w:val="1"/>
  </w:style>
  <w:style w:type="paragraph" w:styleId="Subttulo">
    <w:name w:val="Subtitle"/>
    <w:basedOn w:val="Ttulo10"/>
    <w:qFormat w:val="1"/>
  </w:style>
  <w:style w:type="table" w:styleId="Tabelacomgrade">
    <w:name w:val="Table Grid"/>
    <w:basedOn w:val="Tabelanormal"/>
    <w:uiPriority w:val="59"/>
    <w:rsid w:val="0099727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/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3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2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Cu+/yXIbBZdjaLvgoU2Il1a6g==">AMUW2mVhUzI9sNKvHYslrna2n9hvvqp5bxdihPnyWoVz2xOr2m4rEzJcXp1abJZA9XBwT7kSQWe6TjF90ncAmJT5avg07LtHnCNtsE1/Hn3Rq3bxCdp7Ts/eOjHKkZ2QpQ+cxS7PBjTy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2020-08-06T12:14:00Z</dcterms:created>
  <dc:creator>siass_02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