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414CA" w14:textId="77777777" w:rsidR="00E37B5D" w:rsidRPr="003841EC" w:rsidRDefault="00E37B5D" w:rsidP="00E37B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87FB52" w14:textId="77777777" w:rsidR="00E37B5D" w:rsidRPr="003841EC" w:rsidRDefault="00E37B5D" w:rsidP="00E37B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C1794A" w14:textId="55E94FBC" w:rsidR="00E37B5D" w:rsidRPr="003841EC" w:rsidRDefault="00E37B5D" w:rsidP="001F3799">
      <w:pPr>
        <w:rPr>
          <w:rFonts w:ascii="Arial" w:hAnsi="Arial" w:cs="Arial"/>
          <w:sz w:val="24"/>
          <w:szCs w:val="24"/>
        </w:rPr>
      </w:pPr>
      <w:r w:rsidRPr="003841EC">
        <w:rPr>
          <w:rFonts w:ascii="Arial" w:hAnsi="Arial" w:cs="Arial"/>
          <w:sz w:val="24"/>
          <w:szCs w:val="24"/>
        </w:rPr>
        <w:t>Solicitação de Auxílio</w:t>
      </w:r>
      <w:r w:rsidR="001F3799">
        <w:rPr>
          <w:rFonts w:ascii="Arial" w:hAnsi="Arial" w:cs="Arial"/>
          <w:sz w:val="24"/>
          <w:szCs w:val="24"/>
        </w:rPr>
        <w:t>-t</w:t>
      </w:r>
      <w:r w:rsidRPr="003841EC">
        <w:rPr>
          <w:rFonts w:ascii="Arial" w:hAnsi="Arial" w:cs="Arial"/>
          <w:sz w:val="24"/>
          <w:szCs w:val="24"/>
        </w:rPr>
        <w:t>ransporte</w:t>
      </w:r>
    </w:p>
    <w:p w14:paraId="4A56F981" w14:textId="77777777" w:rsidR="00E37B5D" w:rsidRPr="003841EC" w:rsidRDefault="00E37B5D" w:rsidP="00E37B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AE99BE" w14:textId="77777777" w:rsidR="00E37B5D" w:rsidRPr="003841EC" w:rsidRDefault="00E37B5D" w:rsidP="00E37B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41EC">
        <w:rPr>
          <w:rFonts w:ascii="Arial" w:hAnsi="Arial" w:cs="Arial"/>
          <w:sz w:val="24"/>
          <w:szCs w:val="24"/>
        </w:rPr>
        <w:t>Definição</w:t>
      </w:r>
    </w:p>
    <w:p w14:paraId="164CB344" w14:textId="77777777" w:rsidR="00E37B5D" w:rsidRPr="003841EC" w:rsidRDefault="00E37B5D" w:rsidP="00E37B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1EC">
        <w:rPr>
          <w:rFonts w:ascii="Arial" w:hAnsi="Arial" w:cs="Arial"/>
          <w:sz w:val="24"/>
          <w:szCs w:val="24"/>
        </w:rPr>
        <w:t>Solicitação de benefício destinado ao custeio parcial das despesas realizadas com transporte coletivo.</w:t>
      </w:r>
    </w:p>
    <w:p w14:paraId="1785F5BF" w14:textId="77777777" w:rsidR="00E37B5D" w:rsidRPr="003841EC" w:rsidRDefault="00E37B5D" w:rsidP="00E37B5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316327" w14:textId="77777777" w:rsidR="00E37B5D" w:rsidRPr="003841EC" w:rsidRDefault="00E37B5D" w:rsidP="00E37B5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1EC">
        <w:rPr>
          <w:rFonts w:ascii="Arial" w:hAnsi="Arial" w:cs="Arial"/>
          <w:sz w:val="24"/>
          <w:szCs w:val="24"/>
        </w:rPr>
        <w:t>Base Legal:</w:t>
      </w:r>
    </w:p>
    <w:p w14:paraId="46B57C93" w14:textId="77777777" w:rsidR="00E37B5D" w:rsidRPr="003841EC" w:rsidRDefault="00E37B5D" w:rsidP="00E37B5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1EC">
        <w:rPr>
          <w:rFonts w:ascii="Arial" w:hAnsi="Arial" w:cs="Arial"/>
          <w:sz w:val="24"/>
          <w:szCs w:val="24"/>
        </w:rPr>
        <w:t>Decreto Nº 2880/1998</w:t>
      </w:r>
    </w:p>
    <w:p w14:paraId="3B78F017" w14:textId="77777777" w:rsidR="00E37B5D" w:rsidRPr="003841EC" w:rsidRDefault="00E37B5D" w:rsidP="00E37B5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1EC">
        <w:rPr>
          <w:rFonts w:ascii="Arial" w:hAnsi="Arial" w:cs="Arial"/>
          <w:sz w:val="24"/>
          <w:szCs w:val="24"/>
        </w:rPr>
        <w:t>Medida Provisória Nº 2.165-34, DE 28 DE JUNHO DE 2001</w:t>
      </w:r>
    </w:p>
    <w:p w14:paraId="299F7048" w14:textId="77777777" w:rsidR="00E37B5D" w:rsidRPr="003841EC" w:rsidRDefault="00E37B5D" w:rsidP="00E37B5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1EC">
        <w:rPr>
          <w:rFonts w:ascii="Arial" w:hAnsi="Arial" w:cs="Arial"/>
          <w:sz w:val="24"/>
          <w:szCs w:val="24"/>
        </w:rPr>
        <w:t>Nota Técnica Consolidada Nº 01/2013/CGNOR/DENOP/SEGEP/MP</w:t>
      </w:r>
    </w:p>
    <w:p w14:paraId="64A35066" w14:textId="77777777" w:rsidR="00E37B5D" w:rsidRPr="003841EC" w:rsidRDefault="00E37B5D" w:rsidP="00E37B5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1EC">
        <w:rPr>
          <w:rFonts w:ascii="Arial" w:hAnsi="Arial" w:cs="Arial"/>
          <w:sz w:val="24"/>
          <w:szCs w:val="24"/>
        </w:rPr>
        <w:t>Nota Informativa Nº 48/2015/CGNOR/DENOP/SEGEP/MP</w:t>
      </w:r>
    </w:p>
    <w:p w14:paraId="68503584" w14:textId="77777777" w:rsidR="00E37B5D" w:rsidRPr="003841EC" w:rsidRDefault="00E37B5D" w:rsidP="00E37B5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1EC">
        <w:rPr>
          <w:rFonts w:ascii="Arial" w:hAnsi="Arial" w:cs="Arial"/>
          <w:sz w:val="24"/>
          <w:szCs w:val="24"/>
        </w:rPr>
        <w:t>Nota Técnica nº 30.479-2020</w:t>
      </w:r>
    </w:p>
    <w:p w14:paraId="6821E856" w14:textId="77777777" w:rsidR="00E37B5D" w:rsidRPr="003841EC" w:rsidRDefault="00E37B5D" w:rsidP="00E37B5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1EC">
        <w:rPr>
          <w:rFonts w:ascii="Arial" w:hAnsi="Arial" w:cs="Arial"/>
          <w:sz w:val="24"/>
          <w:szCs w:val="24"/>
        </w:rPr>
        <w:t>Instrução Normativa N° 207/2019</w:t>
      </w:r>
    </w:p>
    <w:p w14:paraId="77DB0DD8" w14:textId="77777777" w:rsidR="00E37B5D" w:rsidRPr="003841EC" w:rsidRDefault="00E37B5D" w:rsidP="00E37B5D">
      <w:pPr>
        <w:pStyle w:val="Ttulo2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14:paraId="29AF192C" w14:textId="77777777" w:rsidR="00E37B5D" w:rsidRPr="003841EC" w:rsidRDefault="00E37B5D" w:rsidP="00E37B5D">
      <w:pPr>
        <w:pStyle w:val="Ttulo2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3841EC">
        <w:rPr>
          <w:rFonts w:ascii="Arial" w:eastAsiaTheme="minorHAnsi" w:hAnsi="Arial" w:cs="Arial"/>
          <w:color w:val="auto"/>
          <w:sz w:val="24"/>
          <w:szCs w:val="24"/>
        </w:rPr>
        <w:t>Requisitos</w:t>
      </w:r>
    </w:p>
    <w:p w14:paraId="3D6570A5" w14:textId="77777777" w:rsidR="00E37B5D" w:rsidRPr="003841EC" w:rsidRDefault="00E37B5D" w:rsidP="00E37B5D">
      <w:pPr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  <w:r w:rsidRPr="003841EC">
        <w:rPr>
          <w:rFonts w:ascii="Arial" w:hAnsi="Arial" w:cs="Arial"/>
          <w:sz w:val="24"/>
          <w:szCs w:val="24"/>
        </w:rPr>
        <w:t>Ter despesa mensal com transporte coletivo maior do que 6% do vencimento do cargo ou emprego, ou do vencimento do cargo em comissão ou do cargo de natureza especial e utilizar transporte coletivo municipal, estadual ou interestadual nos deslocamentos entre a residência e o local de trabalho</w:t>
      </w:r>
      <w:r w:rsidRPr="003841EC">
        <w:rPr>
          <w:rFonts w:ascii="Segoe UI" w:hAnsi="Segoe UI" w:cs="Segoe UI"/>
          <w:shd w:val="clear" w:color="auto" w:fill="FFFFFF"/>
        </w:rPr>
        <w:t>.</w:t>
      </w:r>
    </w:p>
    <w:p w14:paraId="779F449A" w14:textId="77777777" w:rsidR="00E37B5D" w:rsidRPr="003841EC" w:rsidRDefault="00E37B5D" w:rsidP="00E37B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17BFE8" w14:textId="77777777" w:rsidR="00E37B5D" w:rsidRPr="003841EC" w:rsidRDefault="00E37B5D" w:rsidP="00E37B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1EC">
        <w:rPr>
          <w:rFonts w:ascii="Arial" w:hAnsi="Arial" w:cs="Arial"/>
          <w:sz w:val="24"/>
          <w:szCs w:val="24"/>
        </w:rPr>
        <w:t xml:space="preserve">1º) Na tela inicial do </w:t>
      </w:r>
      <w:proofErr w:type="spellStart"/>
      <w:r w:rsidRPr="003841EC">
        <w:rPr>
          <w:rFonts w:ascii="Arial" w:hAnsi="Arial" w:cs="Arial"/>
          <w:sz w:val="24"/>
          <w:szCs w:val="24"/>
        </w:rPr>
        <w:t>SouGov</w:t>
      </w:r>
      <w:proofErr w:type="spellEnd"/>
      <w:r w:rsidRPr="003841EC">
        <w:rPr>
          <w:rFonts w:ascii="Arial" w:hAnsi="Arial" w:cs="Arial"/>
          <w:sz w:val="24"/>
          <w:szCs w:val="24"/>
        </w:rPr>
        <w:t>, você já visualizará o item “Solicitações”, onde serão disponibilizados diversos serviços. Para iniciar a solicitação, clique em “Auxílio Transporte” e depois em “Solicitar Auxílio Transporte”. Nessa tela é possível estimar os valores de desconto de participação e se já existe algum benefício cadastrado</w:t>
      </w:r>
    </w:p>
    <w:p w14:paraId="0E29F9C8" w14:textId="77777777" w:rsidR="00E37B5D" w:rsidRPr="003841EC" w:rsidRDefault="00E37B5D" w:rsidP="00E37B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1EC">
        <w:rPr>
          <w:rFonts w:ascii="Arial" w:hAnsi="Arial" w:cs="Arial"/>
          <w:sz w:val="24"/>
          <w:szCs w:val="24"/>
        </w:rPr>
        <w:t>2º) Na próxima tela, você irá confirmar se os endereços de residência e de trabalho estão corretos. Se houver algum erro, clique na canetinha, faça a alteração e clique em “Avançar”:</w:t>
      </w:r>
    </w:p>
    <w:p w14:paraId="7B60209B" w14:textId="77777777" w:rsidR="00E37B5D" w:rsidRPr="003841EC" w:rsidRDefault="00E37B5D" w:rsidP="00E37B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1EC">
        <w:rPr>
          <w:rFonts w:ascii="Arial" w:hAnsi="Arial" w:cs="Arial"/>
          <w:sz w:val="24"/>
          <w:szCs w:val="24"/>
        </w:rPr>
        <w:t>3º) Adicione, na próxima tela, os percursos de ida e o de volta, indicando o meio de transporte, o número e nome da linha e o valor da tarifa. Após preenchimento dessas informações, clique em “Adicionar”. Confira se as informações estão todas corretas e, se houver necessidade de alteração, clique na canetinha, à direita do percurso, altere e depois clique em “Avançar”:</w:t>
      </w:r>
    </w:p>
    <w:p w14:paraId="31CFC7EE" w14:textId="77777777" w:rsidR="00E37B5D" w:rsidRPr="003841EC" w:rsidRDefault="00E37B5D" w:rsidP="00E37B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1EC">
        <w:rPr>
          <w:rFonts w:ascii="Arial" w:hAnsi="Arial" w:cs="Arial"/>
          <w:sz w:val="24"/>
          <w:szCs w:val="24"/>
        </w:rPr>
        <w:t>5º) Confirme se o “Resumo” que será apresentado está correto. Se identificar algum erro, é possível fazer a alteração clicando no ícone da canetinha, que fica na frente de cada percurso. Após confirmar que os dados estão corretos, clique em “Avançar”:</w:t>
      </w:r>
    </w:p>
    <w:p w14:paraId="0B35C56A" w14:textId="77777777" w:rsidR="00E37B5D" w:rsidRPr="003841EC" w:rsidRDefault="00E37B5D" w:rsidP="00E37B5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841EC">
        <w:rPr>
          <w:rFonts w:ascii="Arial" w:hAnsi="Arial" w:cs="Arial"/>
          <w:sz w:val="24"/>
          <w:szCs w:val="24"/>
        </w:rPr>
        <w:t>6º) Após indicar o número de dias que fará uso do auxílio transporte, o aplicativo fará o cálculo dos valores do auxílio, por dia, por mês e o valor do desconto estimado de sua participação. Ao clicar em “Avançar” será gerado um Termo de Responsabilidade”, leia e clique em “Aceitar os Termos”.</w:t>
      </w:r>
    </w:p>
    <w:p w14:paraId="28E31FB8" w14:textId="77777777" w:rsidR="00E37B5D" w:rsidRPr="003841EC" w:rsidRDefault="00E37B5D" w:rsidP="00E37B5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841EC">
        <w:rPr>
          <w:rFonts w:ascii="Arial" w:hAnsi="Arial" w:cs="Arial"/>
          <w:sz w:val="24"/>
          <w:szCs w:val="24"/>
        </w:rPr>
        <w:t xml:space="preserve">Após finalizar o procedimento, o seu pedido de auxílio transporte será avaliado pela </w:t>
      </w:r>
      <w:proofErr w:type="gramStart"/>
      <w:r w:rsidRPr="003841EC">
        <w:rPr>
          <w:rFonts w:ascii="Arial" w:hAnsi="Arial" w:cs="Arial"/>
          <w:sz w:val="24"/>
          <w:szCs w:val="24"/>
        </w:rPr>
        <w:t>sua  Unidade</w:t>
      </w:r>
      <w:proofErr w:type="gramEnd"/>
      <w:r w:rsidRPr="003841EC">
        <w:rPr>
          <w:rFonts w:ascii="Arial" w:hAnsi="Arial" w:cs="Arial"/>
          <w:sz w:val="24"/>
          <w:szCs w:val="24"/>
        </w:rPr>
        <w:t xml:space="preserve"> de Gestão de Pessoas:</w:t>
      </w:r>
    </w:p>
    <w:p w14:paraId="2C448FC4" w14:textId="77777777" w:rsidR="00E37B5D" w:rsidRDefault="00E37B5D" w:rsidP="00E37B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1EC">
        <w:rPr>
          <w:rFonts w:ascii="Arial" w:hAnsi="Arial" w:cs="Arial"/>
          <w:sz w:val="24"/>
          <w:szCs w:val="24"/>
        </w:rPr>
        <w:t>(Informações copiadas do Portal do Servidor - https://www.gov.br/servidor/pt-br/acesso-a-informacao/faq/sou-gov.br/auxilio-transporte/1-como-solicitar-o-auxilio-transporte-pelo-aplicativo-sougov-br – acessado em 02 de julho de 2021)</w:t>
      </w:r>
    </w:p>
    <w:p w14:paraId="5D4C1556" w14:textId="77777777" w:rsidR="00E37B5D" w:rsidRDefault="00E37B5D" w:rsidP="00E37B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DB7ADA" w14:textId="77777777" w:rsidR="00E37B5D" w:rsidRPr="003841EC" w:rsidRDefault="00E37B5D" w:rsidP="00E37B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04EBA3" w14:textId="77777777" w:rsidR="00E37B5D" w:rsidRPr="003841EC" w:rsidRDefault="00E37B5D" w:rsidP="00E37B5D">
      <w:pPr>
        <w:spacing w:after="0" w:line="240" w:lineRule="auto"/>
      </w:pPr>
    </w:p>
    <w:p w14:paraId="14D0C261" w14:textId="77777777" w:rsidR="00E37B5D" w:rsidRPr="003841EC" w:rsidRDefault="00E37B5D" w:rsidP="00E37B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1EC">
        <w:rPr>
          <w:rFonts w:ascii="Arial" w:hAnsi="Arial" w:cs="Arial"/>
          <w:sz w:val="24"/>
          <w:szCs w:val="24"/>
        </w:rPr>
        <w:t>Observações:</w:t>
      </w:r>
    </w:p>
    <w:p w14:paraId="27BDC7E0" w14:textId="77777777" w:rsidR="00E37B5D" w:rsidRPr="003841EC" w:rsidRDefault="00E37B5D" w:rsidP="00E37B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1EC">
        <w:rPr>
          <w:rFonts w:ascii="Arial" w:hAnsi="Arial" w:cs="Arial"/>
          <w:sz w:val="24"/>
          <w:szCs w:val="24"/>
        </w:rPr>
        <w:t xml:space="preserve">Entende-se por transporte coletivo o ônibus tipo urbano, o trem, o metrô, os transportes marítimos, fluviais e lacustres, dentre outros, desde que revestidos das características de transporte coletivo de passageiros e devidamente regulamentados pelas autoridades competentes. </w:t>
      </w:r>
    </w:p>
    <w:p w14:paraId="36A99E8A" w14:textId="77777777" w:rsidR="00E37B5D" w:rsidRPr="003841EC" w:rsidRDefault="00E37B5D" w:rsidP="00E37B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1EC">
        <w:rPr>
          <w:rFonts w:ascii="Arial" w:hAnsi="Arial" w:cs="Arial"/>
          <w:sz w:val="24"/>
          <w:szCs w:val="24"/>
        </w:rPr>
        <w:t>É vedado o pagamento de auxílio-transporte quando utilizado veículo próprio.</w:t>
      </w:r>
    </w:p>
    <w:p w14:paraId="2433D685" w14:textId="77777777" w:rsidR="00E37B5D" w:rsidRPr="003841EC" w:rsidRDefault="00E37B5D" w:rsidP="00E37B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1EC">
        <w:rPr>
          <w:rFonts w:ascii="Arial" w:hAnsi="Arial" w:cs="Arial"/>
          <w:sz w:val="24"/>
          <w:szCs w:val="24"/>
        </w:rPr>
        <w:t>Quando a localidade de residência do servido não for atendida por meios convencionais de transporte ou quando o transporte seletivo for comprovadamente menos oneroso para a Administração, o pagamento do auxílio-transporte poderá ser feito da utilização de transporte seletivo, condicionado, nesse caso, à apresentação dos “bilhetes” de transportes utilizados pelos servidores.</w:t>
      </w:r>
    </w:p>
    <w:p w14:paraId="73B9839B" w14:textId="77777777" w:rsidR="00E37B5D" w:rsidRDefault="00E37B5D" w:rsidP="00E37B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1EC">
        <w:rPr>
          <w:rFonts w:ascii="Arial" w:hAnsi="Arial" w:cs="Arial"/>
          <w:sz w:val="24"/>
          <w:szCs w:val="24"/>
        </w:rPr>
        <w:t>O auxílio-transporte é devido apenas para os dias em que houver deslocamento, assim não é devido durante férias ou quaisquer outros afastamentos do servidor, inclusive aqueles considerados como efetivo exercício.</w:t>
      </w:r>
    </w:p>
    <w:p w14:paraId="2EFAC29A" w14:textId="77777777" w:rsidR="00E37B5D" w:rsidRPr="00CD2618" w:rsidRDefault="00E37B5D" w:rsidP="00E37B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618">
        <w:rPr>
          <w:rFonts w:ascii="Arial" w:hAnsi="Arial" w:cs="Arial"/>
          <w:sz w:val="24"/>
          <w:szCs w:val="24"/>
        </w:rPr>
        <w:t>O servidor deverá manter atualizado o seu endereço residencial junto às unidades de gestão de pessoas, cabendo-lhe, inclusive, informar sempre que ocorrer alteração das circunstâncias que fundamentam a concessão do benefício.</w:t>
      </w:r>
    </w:p>
    <w:p w14:paraId="650859FF" w14:textId="77777777" w:rsidR="00E37B5D" w:rsidRPr="00CD2618" w:rsidRDefault="00E37B5D" w:rsidP="00E37B5D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CD2618">
        <w:rPr>
          <w:rFonts w:ascii="Arial" w:hAnsi="Arial" w:cs="Arial"/>
          <w:sz w:val="24"/>
          <w:szCs w:val="24"/>
        </w:rPr>
        <w:t>Sempre que ocorrer alteração das circunstâncias que fundamentam a concessão do benefício (alteração de endereço residencial, alteração de lotação, mudança do valor das passagens) o servidor deverá imediata e obrigatoriamente solicitar as devidas alterações.</w:t>
      </w:r>
    </w:p>
    <w:p w14:paraId="0C71737E" w14:textId="77777777" w:rsidR="00E37B5D" w:rsidRDefault="00E37B5D" w:rsidP="00E37B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6852CE" w14:textId="77777777" w:rsidR="00E37B5D" w:rsidRDefault="00E37B5D" w:rsidP="00E37B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3DA537" w14:textId="77777777" w:rsidR="00E37B5D" w:rsidRPr="001E5ABB" w:rsidRDefault="00E37B5D" w:rsidP="00E37B5D">
      <w:pPr>
        <w:pStyle w:val="Ttulo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1E5ABB">
        <w:rPr>
          <w:rFonts w:ascii="Arial" w:hAnsi="Arial" w:cs="Arial"/>
          <w:color w:val="000000" w:themeColor="text1"/>
          <w:sz w:val="24"/>
          <w:szCs w:val="24"/>
        </w:rPr>
        <w:t>Fluxograma</w:t>
      </w:r>
    </w:p>
    <w:p w14:paraId="6FF81CE6" w14:textId="77777777" w:rsidR="00E37B5D" w:rsidRPr="001E5ABB" w:rsidRDefault="00E37B5D" w:rsidP="00E37B5D">
      <w:pPr>
        <w:pStyle w:val="Ttulo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262"/>
        <w:gridCol w:w="6534"/>
      </w:tblGrid>
      <w:tr w:rsidR="001E5ABB" w:rsidRPr="001E5ABB" w14:paraId="6A943146" w14:textId="77777777" w:rsidTr="003C26E9">
        <w:tc>
          <w:tcPr>
            <w:tcW w:w="0" w:type="auto"/>
            <w:vAlign w:val="bottom"/>
            <w:hideMark/>
          </w:tcPr>
          <w:p w14:paraId="1C798F61" w14:textId="77777777" w:rsidR="00E37B5D" w:rsidRPr="001E5ABB" w:rsidRDefault="00E37B5D" w:rsidP="003C26E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1E5ABB">
              <w:rPr>
                <w:rFonts w:ascii="Arial" w:hAnsi="Arial" w:cs="Arial"/>
                <w:b/>
                <w:bCs/>
                <w:color w:val="000000" w:themeColor="text1"/>
              </w:rPr>
              <w:t>Passo</w:t>
            </w:r>
          </w:p>
        </w:tc>
        <w:tc>
          <w:tcPr>
            <w:tcW w:w="0" w:type="auto"/>
            <w:vAlign w:val="bottom"/>
            <w:hideMark/>
          </w:tcPr>
          <w:p w14:paraId="7E7E3E65" w14:textId="77777777" w:rsidR="00E37B5D" w:rsidRPr="001E5ABB" w:rsidRDefault="00E37B5D" w:rsidP="003C26E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1E5ABB">
              <w:rPr>
                <w:rFonts w:ascii="Arial" w:hAnsi="Arial" w:cs="Arial"/>
                <w:b/>
                <w:bCs/>
                <w:color w:val="000000" w:themeColor="text1"/>
              </w:rPr>
              <w:t>Setor</w:t>
            </w:r>
          </w:p>
        </w:tc>
        <w:tc>
          <w:tcPr>
            <w:tcW w:w="0" w:type="auto"/>
            <w:vAlign w:val="bottom"/>
            <w:hideMark/>
          </w:tcPr>
          <w:p w14:paraId="4C2CB7CE" w14:textId="77777777" w:rsidR="00E37B5D" w:rsidRPr="001E5ABB" w:rsidRDefault="00E37B5D" w:rsidP="003C26E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1E5ABB">
              <w:rPr>
                <w:rFonts w:ascii="Arial" w:hAnsi="Arial" w:cs="Arial"/>
                <w:b/>
                <w:bCs/>
                <w:color w:val="000000" w:themeColor="text1"/>
              </w:rPr>
              <w:t>Procedimento</w:t>
            </w:r>
          </w:p>
        </w:tc>
      </w:tr>
      <w:tr w:rsidR="001E5ABB" w:rsidRPr="001E5ABB" w14:paraId="74222E20" w14:textId="77777777" w:rsidTr="003C26E9">
        <w:tc>
          <w:tcPr>
            <w:tcW w:w="0" w:type="auto"/>
            <w:vAlign w:val="bottom"/>
            <w:hideMark/>
          </w:tcPr>
          <w:p w14:paraId="523349A8" w14:textId="77777777" w:rsidR="00E37B5D" w:rsidRPr="001E5ABB" w:rsidRDefault="00E37B5D" w:rsidP="003C26E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1E5ABB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49D9C35" w14:textId="77777777" w:rsidR="00E37B5D" w:rsidRPr="001E5ABB" w:rsidRDefault="00E37B5D" w:rsidP="003C26E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1E5ABB">
              <w:rPr>
                <w:rFonts w:ascii="Arial" w:hAnsi="Arial" w:cs="Arial"/>
                <w:color w:val="000000" w:themeColor="text1"/>
              </w:rPr>
              <w:t>Servidor</w:t>
            </w:r>
          </w:p>
        </w:tc>
        <w:tc>
          <w:tcPr>
            <w:tcW w:w="0" w:type="auto"/>
            <w:vAlign w:val="bottom"/>
            <w:hideMark/>
          </w:tcPr>
          <w:p w14:paraId="7D7E5F7D" w14:textId="77777777" w:rsidR="00E37B5D" w:rsidRPr="001E5ABB" w:rsidRDefault="00E37B5D" w:rsidP="003C26E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1E5ABB">
              <w:rPr>
                <w:rFonts w:ascii="Arial" w:hAnsi="Arial" w:cs="Arial"/>
                <w:color w:val="000000" w:themeColor="text1"/>
              </w:rPr>
              <w:t>Preencher requerimento no SIGEPE, assinar declaração e juntar comprovações, quando necessário</w:t>
            </w:r>
          </w:p>
        </w:tc>
      </w:tr>
      <w:tr w:rsidR="001E5ABB" w:rsidRPr="001E5ABB" w14:paraId="50F43CCA" w14:textId="77777777" w:rsidTr="003C26E9">
        <w:tc>
          <w:tcPr>
            <w:tcW w:w="0" w:type="auto"/>
            <w:vAlign w:val="bottom"/>
          </w:tcPr>
          <w:p w14:paraId="5E507B3B" w14:textId="77777777" w:rsidR="00E37B5D" w:rsidRPr="001E5ABB" w:rsidRDefault="00E37B5D" w:rsidP="003C26E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50947F24" w14:textId="77777777" w:rsidR="00E37B5D" w:rsidRPr="001E5ABB" w:rsidRDefault="00E37B5D" w:rsidP="003C26E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bottom"/>
          </w:tcPr>
          <w:p w14:paraId="6BDE79D1" w14:textId="77777777" w:rsidR="00E37B5D" w:rsidRPr="001E5ABB" w:rsidRDefault="00E37B5D" w:rsidP="003C26E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</w:tr>
      <w:tr w:rsidR="001E5ABB" w:rsidRPr="001E5ABB" w14:paraId="7C7FB762" w14:textId="77777777" w:rsidTr="003C26E9">
        <w:tc>
          <w:tcPr>
            <w:tcW w:w="0" w:type="auto"/>
            <w:vAlign w:val="center"/>
          </w:tcPr>
          <w:p w14:paraId="44CCE095" w14:textId="77777777" w:rsidR="00E37B5D" w:rsidRPr="001E5ABB" w:rsidRDefault="00E37B5D" w:rsidP="003C26E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1E5ABB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0" w:type="auto"/>
            <w:vAlign w:val="center"/>
          </w:tcPr>
          <w:p w14:paraId="02D08DBF" w14:textId="77777777" w:rsidR="00E37B5D" w:rsidRPr="001E5ABB" w:rsidRDefault="00E37B5D" w:rsidP="003C26E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1E5ABB">
              <w:rPr>
                <w:rFonts w:ascii="Arial" w:hAnsi="Arial" w:cs="Arial"/>
                <w:color w:val="000000" w:themeColor="text1"/>
              </w:rPr>
              <w:t>DAPP ou CGP</w:t>
            </w:r>
          </w:p>
        </w:tc>
        <w:tc>
          <w:tcPr>
            <w:tcW w:w="0" w:type="auto"/>
            <w:vAlign w:val="bottom"/>
          </w:tcPr>
          <w:p w14:paraId="15DA9528" w14:textId="77777777" w:rsidR="00E37B5D" w:rsidRPr="001E5ABB" w:rsidRDefault="00E37B5D" w:rsidP="003C26E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1E5ABB">
              <w:rPr>
                <w:rFonts w:ascii="Arial" w:hAnsi="Arial" w:cs="Arial"/>
                <w:color w:val="000000" w:themeColor="text1"/>
              </w:rPr>
              <w:t>Analisar o requerimento</w:t>
            </w:r>
          </w:p>
          <w:p w14:paraId="7D98DEEB" w14:textId="77777777" w:rsidR="00E37B5D" w:rsidRPr="001E5ABB" w:rsidRDefault="00E37B5D" w:rsidP="003C26E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1E5ABB">
              <w:rPr>
                <w:rFonts w:ascii="Arial" w:hAnsi="Arial" w:cs="Arial"/>
                <w:color w:val="000000" w:themeColor="text1"/>
              </w:rPr>
              <w:t>Deferir ou solicitar documentação complementar</w:t>
            </w:r>
          </w:p>
          <w:p w14:paraId="6CACE7D6" w14:textId="77777777" w:rsidR="00E37B5D" w:rsidRPr="001E5ABB" w:rsidRDefault="00E37B5D" w:rsidP="003C26E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1E5ABB">
              <w:rPr>
                <w:rFonts w:ascii="Arial" w:hAnsi="Arial" w:cs="Arial"/>
                <w:color w:val="000000" w:themeColor="text1"/>
              </w:rPr>
              <w:t>Incluir dados no SIAPE</w:t>
            </w:r>
          </w:p>
          <w:p w14:paraId="4046F05B" w14:textId="77777777" w:rsidR="00E37B5D" w:rsidRPr="001E5ABB" w:rsidRDefault="00E37B5D" w:rsidP="003C26E9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</w:tr>
      <w:tr w:rsidR="00E37B5D" w:rsidRPr="003841EC" w14:paraId="1B12E839" w14:textId="77777777" w:rsidTr="003C26E9">
        <w:tc>
          <w:tcPr>
            <w:tcW w:w="0" w:type="auto"/>
            <w:gridSpan w:val="3"/>
            <w:vAlign w:val="bottom"/>
            <w:hideMark/>
          </w:tcPr>
          <w:p w14:paraId="24D5044E" w14:textId="77777777" w:rsidR="00E37B5D" w:rsidRPr="003841EC" w:rsidRDefault="00E37B5D" w:rsidP="001E5AB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FF0000"/>
              </w:rPr>
            </w:pPr>
          </w:p>
        </w:tc>
      </w:tr>
    </w:tbl>
    <w:p w14:paraId="3F639BEA" w14:textId="77777777" w:rsidR="00E37B5D" w:rsidRPr="003841EC" w:rsidRDefault="00E37B5D" w:rsidP="00E37B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DE8F12" w14:textId="77777777" w:rsidR="00E37B5D" w:rsidRPr="003841EC" w:rsidRDefault="00E37B5D" w:rsidP="00E37B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236D65" w14:textId="77777777" w:rsidR="00E37B5D" w:rsidRPr="003841EC" w:rsidRDefault="00E37B5D" w:rsidP="00E37B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4B8A9D" w14:textId="72A4C0A0" w:rsidR="00D87657" w:rsidRDefault="00D87657" w:rsidP="00D87657">
      <w:pPr>
        <w:spacing w:after="0" w:line="240" w:lineRule="auto"/>
        <w:jc w:val="both"/>
      </w:pPr>
    </w:p>
    <w:sectPr w:rsidR="00D876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C7F"/>
    <w:multiLevelType w:val="hybridMultilevel"/>
    <w:tmpl w:val="D93C5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6C45"/>
    <w:multiLevelType w:val="multilevel"/>
    <w:tmpl w:val="BF30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7402E4"/>
    <w:multiLevelType w:val="multilevel"/>
    <w:tmpl w:val="4CEC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1D60A8"/>
    <w:multiLevelType w:val="multilevel"/>
    <w:tmpl w:val="A8183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440702"/>
    <w:multiLevelType w:val="multilevel"/>
    <w:tmpl w:val="09EA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444E66"/>
    <w:multiLevelType w:val="multilevel"/>
    <w:tmpl w:val="4CEC57E4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 w:tentative="1">
        <w:start w:val="1"/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  <w:lvlOverride w:ilvl="5">
      <w:lvl w:ilvl="5" w:tentative="1">
        <w:start w:val="1"/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  <w:sz w:val="20"/>
        </w:rPr>
      </w:lvl>
    </w:lvlOverride>
    <w:lvlOverride w:ilvl="7">
      <w:lvl w:ilvl="7" w:tentative="1">
        <w:start w:val="1"/>
        <w:numFmt w:val="bullet"/>
        <w:lvlText w:val=""/>
        <w:lvlJc w:val="left"/>
        <w:pPr>
          <w:tabs>
            <w:tab w:val="num" w:pos="5760"/>
          </w:tabs>
          <w:ind w:left="5760" w:hanging="360"/>
        </w:pPr>
        <w:rPr>
          <w:rFonts w:ascii="Symbol" w:hAnsi="Symbol" w:hint="default"/>
          <w:sz w:val="20"/>
        </w:rPr>
      </w:lvl>
    </w:lvlOverride>
    <w:lvlOverride w:ilvl="8">
      <w:lvl w:ilvl="8" w:tentative="1">
        <w:start w:val="1"/>
        <w:numFmt w:val="bullet"/>
        <w:lvlText w:val=""/>
        <w:lvlJc w:val="left"/>
        <w:pPr>
          <w:tabs>
            <w:tab w:val="num" w:pos="6480"/>
          </w:tabs>
          <w:ind w:left="6480" w:hanging="360"/>
        </w:pPr>
        <w:rPr>
          <w:rFonts w:ascii="Symbol" w:hAnsi="Symbol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B5D"/>
    <w:rsid w:val="00000ECD"/>
    <w:rsid w:val="001E5ABB"/>
    <w:rsid w:val="001F3799"/>
    <w:rsid w:val="004331D0"/>
    <w:rsid w:val="0044154E"/>
    <w:rsid w:val="00633537"/>
    <w:rsid w:val="007C60E8"/>
    <w:rsid w:val="00D87657"/>
    <w:rsid w:val="00E37B5D"/>
    <w:rsid w:val="00E6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52EE"/>
  <w15:chartTrackingRefBased/>
  <w15:docId w15:val="{AA541729-6E04-46B9-AF00-E4EAA52C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B5D"/>
  </w:style>
  <w:style w:type="paragraph" w:styleId="Ttulo1">
    <w:name w:val="heading 1"/>
    <w:basedOn w:val="Normal"/>
    <w:next w:val="Normal"/>
    <w:link w:val="Ttulo1Char"/>
    <w:uiPriority w:val="9"/>
    <w:qFormat/>
    <w:rsid w:val="00E37B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37B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E37B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37B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37B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37B5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E37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37B5D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37B5D"/>
    <w:rPr>
      <w:b/>
      <w:bCs/>
    </w:rPr>
  </w:style>
  <w:style w:type="paragraph" w:styleId="PargrafodaLista">
    <w:name w:val="List Paragraph"/>
    <w:basedOn w:val="Normal"/>
    <w:uiPriority w:val="34"/>
    <w:qFormat/>
    <w:rsid w:val="00E37B5D"/>
    <w:pPr>
      <w:ind w:left="720"/>
      <w:contextualSpacing/>
    </w:pPr>
  </w:style>
  <w:style w:type="paragraph" w:customStyle="1" w:styleId="last-item">
    <w:name w:val="last-item"/>
    <w:basedOn w:val="Normal"/>
    <w:rsid w:val="00E37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Bom</dc:creator>
  <cp:keywords/>
  <dc:description/>
  <cp:lastModifiedBy>Marcia Bom</cp:lastModifiedBy>
  <cp:revision>3</cp:revision>
  <dcterms:created xsi:type="dcterms:W3CDTF">2021-07-22T17:23:00Z</dcterms:created>
  <dcterms:modified xsi:type="dcterms:W3CDTF">2021-07-22T17:24:00Z</dcterms:modified>
</cp:coreProperties>
</file>