
<file path=[Content_Types].xml><?xml version="1.0" encoding="utf-8"?>
<Types xmlns="http://schemas.openxmlformats.org/package/2006/content-types">
  <Default Extension="wmf" ContentType="image/x-e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6E" w:rsidRDefault="00DC3D6E">
      <w:pPr>
        <w:pStyle w:val="Standard"/>
        <w:widowControl/>
        <w:spacing w:line="200" w:lineRule="atLeast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DC3D6E" w:rsidRDefault="004037BE">
      <w:pPr>
        <w:pStyle w:val="Standard"/>
        <w:widowControl/>
        <w:tabs>
          <w:tab w:val="left" w:pos="900"/>
          <w:tab w:val="left" w:pos="1080"/>
        </w:tabs>
        <w:spacing w:line="198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FORMULÁRIO DE NOTIFICAÇÃO DE INCONSISTÊNCIA(S) NO INVENTÁRIO PATRIMONIAL</w:t>
      </w:r>
    </w:p>
    <w:p w:rsidR="00DC3D6E" w:rsidRDefault="00DC3D6E">
      <w:pPr>
        <w:pStyle w:val="Standard"/>
        <w:widowControl/>
        <w:tabs>
          <w:tab w:val="left" w:pos="900"/>
          <w:tab w:val="left" w:pos="1080"/>
        </w:tabs>
        <w:spacing w:line="198" w:lineRule="atLeast"/>
        <w:jc w:val="center"/>
        <w:rPr>
          <w:rFonts w:ascii="Times New Roman" w:hAnsi="Times New Roman" w:cs="Times New Roman"/>
          <w:b/>
          <w:bCs/>
        </w:rPr>
      </w:pPr>
    </w:p>
    <w:p w:rsidR="00DC3D6E" w:rsidRDefault="004037BE">
      <w:pPr>
        <w:pStyle w:val="Standard"/>
        <w:widowControl/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Senhor(</w:t>
      </w:r>
      <w:proofErr w:type="gramEnd"/>
      <w:r>
        <w:rPr>
          <w:rFonts w:ascii="Times New Roman" w:hAnsi="Times New Roman" w:cs="Times New Roman"/>
          <w:sz w:val="20"/>
          <w:szCs w:val="20"/>
        </w:rPr>
        <w:t>a) Servidor(a),</w:t>
      </w:r>
    </w:p>
    <w:p w:rsidR="00DC3D6E" w:rsidRDefault="004037BE">
      <w:pPr>
        <w:pStyle w:val="Standard"/>
        <w:widowControl/>
        <w:tabs>
          <w:tab w:val="left" w:pos="900"/>
          <w:tab w:val="left" w:pos="1080"/>
        </w:tabs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A Coordenação de Patrimônio, vem, por meio deste, notificá-lo(a) sobre a(s) inconsistência(s) abaixo apresentada(s), identificada(s) na relação de carga patrimonial sob vossa responsabilidade, conforme apontado no Relat</w:t>
      </w:r>
      <w:r w:rsidR="00625743">
        <w:rPr>
          <w:rFonts w:ascii="Times New Roman" w:hAnsi="Times New Roman" w:cs="Times New Roman"/>
          <w:sz w:val="20"/>
          <w:szCs w:val="20"/>
        </w:rPr>
        <w:t>ório Final do Inventário de 2017</w:t>
      </w:r>
      <w:r>
        <w:rPr>
          <w:rFonts w:ascii="Times New Roman" w:hAnsi="Times New Roman" w:cs="Times New Roman"/>
          <w:sz w:val="20"/>
          <w:szCs w:val="20"/>
        </w:rPr>
        <w:t xml:space="preserve"> (Processo 23041.03</w:t>
      </w:r>
      <w:r w:rsidR="00625743">
        <w:rPr>
          <w:rFonts w:ascii="Times New Roman" w:hAnsi="Times New Roman" w:cs="Times New Roman"/>
          <w:sz w:val="20"/>
          <w:szCs w:val="20"/>
        </w:rPr>
        <w:t>2505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62574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-</w:t>
      </w:r>
      <w:r w:rsidR="00625743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 xml:space="preserve">), elaborado pela Comissão de Inventário Patrimonial Anual, designada pela Portaria nº </w:t>
      </w:r>
      <w:r w:rsidR="00625743">
        <w:rPr>
          <w:rFonts w:ascii="Times New Roman" w:hAnsi="Times New Roman" w:cs="Times New Roman"/>
          <w:sz w:val="20"/>
          <w:szCs w:val="20"/>
        </w:rPr>
        <w:t>1908</w:t>
      </w:r>
      <w:r>
        <w:rPr>
          <w:rFonts w:ascii="Times New Roman" w:hAnsi="Times New Roman" w:cs="Times New Roman"/>
          <w:sz w:val="20"/>
          <w:szCs w:val="20"/>
        </w:rPr>
        <w:t xml:space="preserve">/GR de </w:t>
      </w:r>
      <w:r w:rsidR="00625743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 xml:space="preserve"> de Setembro de 201</w:t>
      </w:r>
      <w:r w:rsidR="00625743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3D6E" w:rsidRDefault="004037BE">
      <w:pPr>
        <w:pStyle w:val="Standard"/>
        <w:widowControl/>
        <w:tabs>
          <w:tab w:val="left" w:pos="900"/>
          <w:tab w:val="left" w:pos="1080"/>
        </w:tabs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  <w:t>A não regularização e ausência/insuficiência de justificativa serão informadas ao Dirigente Máximo desta Unidade, para providências cabíveis.</w:t>
      </w:r>
    </w:p>
    <w:p w:rsidR="00DC3D6E" w:rsidRDefault="004037BE">
      <w:pPr>
        <w:pStyle w:val="Standard"/>
        <w:widowControl/>
        <w:tabs>
          <w:tab w:val="left" w:pos="900"/>
          <w:tab w:val="left" w:pos="1080"/>
        </w:tabs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A resposta a essa notificação deverá ser encaminhada ao seguinte endereço eletrônico: </w:t>
      </w:r>
      <w:hyperlink r:id="rId7" w:history="1">
        <w:r>
          <w:t>patrimonio@ifal.edu.br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DC3D6E" w:rsidRDefault="004037BE">
      <w:pPr>
        <w:pStyle w:val="Standard"/>
        <w:widowControl/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Conforme previsto no Manual de Procedimentos da Área de Patrimônio, aprovado pela Portaria nº 137/GR de 21 de Janeiro de 2016, o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sr.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(a) dispõe de </w:t>
      </w:r>
      <w:r>
        <w:rPr>
          <w:rFonts w:ascii="Times New Roman" w:hAnsi="Times New Roman" w:cs="Times New Roman"/>
          <w:b/>
          <w:bCs/>
          <w:sz w:val="20"/>
          <w:szCs w:val="20"/>
        </w:rPr>
        <w:t>05 (cinco) dias úteis</w:t>
      </w:r>
      <w:r>
        <w:rPr>
          <w:rFonts w:ascii="Times New Roman" w:hAnsi="Times New Roman" w:cs="Times New Roman"/>
          <w:sz w:val="20"/>
          <w:szCs w:val="20"/>
        </w:rPr>
        <w:t xml:space="preserve"> para regularização ou justificativa da situação.</w:t>
      </w:r>
    </w:p>
    <w:p w:rsidR="00625743" w:rsidRPr="0091569F" w:rsidRDefault="0091569F" w:rsidP="0091569F">
      <w:pPr>
        <w:pStyle w:val="Standard"/>
        <w:widowControl/>
        <w:tabs>
          <w:tab w:val="left" w:pos="900"/>
          <w:tab w:val="left" w:pos="1080"/>
        </w:tabs>
        <w:spacing w:line="360" w:lineRule="auto"/>
        <w:jc w:val="center"/>
        <w:rPr>
          <w:color w:val="FF0000"/>
        </w:rPr>
      </w:pPr>
      <w:r w:rsidRPr="0091569F">
        <w:rPr>
          <w:color w:val="FF0000"/>
        </w:rPr>
        <w:t>COLAR AQUI TABELA DE DIVERGÊNCIAS DO PROCESSAMENTO DO SIPAC</w:t>
      </w:r>
      <w:bookmarkStart w:id="0" w:name="_GoBack"/>
      <w:bookmarkEnd w:id="0"/>
    </w:p>
    <w:p w:rsidR="00DC3D6E" w:rsidRDefault="00DC3D6E">
      <w:pPr>
        <w:pStyle w:val="Standard"/>
        <w:widowControl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330"/>
      </w:tblGrid>
      <w:tr w:rsidR="00DC3D6E">
        <w:trPr>
          <w:jc w:val="center"/>
        </w:trPr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D6E" w:rsidRDefault="004037BE">
            <w:pPr>
              <w:pStyle w:val="TableContent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3.0 VISTOS</w:t>
            </w:r>
          </w:p>
        </w:tc>
      </w:tr>
      <w:tr w:rsidR="00DC3D6E">
        <w:trPr>
          <w:jc w:val="center"/>
        </w:trPr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D6E" w:rsidRDefault="004037B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Patrimônio</w:t>
            </w:r>
          </w:p>
        </w:tc>
        <w:tc>
          <w:tcPr>
            <w:tcW w:w="5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D6E" w:rsidRDefault="004037BE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Representante do Setor</w:t>
            </w:r>
          </w:p>
        </w:tc>
      </w:tr>
      <w:tr w:rsidR="00DC3D6E">
        <w:trPr>
          <w:jc w:val="center"/>
        </w:trPr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D6E" w:rsidRDefault="004037B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     /          /     ______________________________                                              Assinatura e Carimbo</w:t>
            </w:r>
          </w:p>
        </w:tc>
        <w:tc>
          <w:tcPr>
            <w:tcW w:w="5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3D6E" w:rsidRDefault="004037B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         /          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        Assinatura e Carimbo</w:t>
            </w:r>
          </w:p>
        </w:tc>
      </w:tr>
    </w:tbl>
    <w:p w:rsidR="00DC3D6E" w:rsidRDefault="00DC3D6E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C3D6E">
      <w:headerReference w:type="default" r:id="rId8"/>
      <w:footerReference w:type="default" r:id="rId9"/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DD" w:rsidRDefault="004037BE">
      <w:r>
        <w:separator/>
      </w:r>
    </w:p>
  </w:endnote>
  <w:endnote w:type="continuationSeparator" w:id="0">
    <w:p w:rsidR="00592FDD" w:rsidRDefault="004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9156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DD" w:rsidRDefault="004037BE">
      <w:r>
        <w:rPr>
          <w:color w:val="000000"/>
        </w:rPr>
        <w:separator/>
      </w:r>
    </w:p>
  </w:footnote>
  <w:footnote w:type="continuationSeparator" w:id="0">
    <w:p w:rsidR="00592FDD" w:rsidRDefault="0040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B" w:rsidRDefault="0091569F">
    <w:pPr>
      <w:pStyle w:val="Standard"/>
      <w:jc w:val="center"/>
      <w:rPr>
        <w:rFonts w:ascii="Times New Roman" w:eastAsia="Times New Roman" w:hAnsi="Times New Roman" w:cs="Times New Roman"/>
        <w:sz w:val="22"/>
        <w:szCs w:val="22"/>
        <w:lang w:bidi="ar-SA"/>
      </w:rPr>
    </w:pPr>
  </w:p>
  <w:p w:rsidR="002F302B" w:rsidRDefault="004037BE">
    <w:pPr>
      <w:pStyle w:val="Standard"/>
      <w:spacing w:line="200" w:lineRule="atLeast"/>
      <w:jc w:val="center"/>
    </w:pPr>
    <w:r>
      <w:rPr>
        <w:rFonts w:eastAsia="Times New Roman" w:cs="Times New Roman"/>
        <w:noProof/>
        <w:szCs w:val="20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-23399</wp:posOffset>
          </wp:positionV>
          <wp:extent cx="492843" cy="457200"/>
          <wp:effectExtent l="0" t="0" r="2457" b="0"/>
          <wp:wrapSquare wrapText="bothSides"/>
          <wp:docPr id="1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843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szCs w:val="20"/>
        <w:lang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10076</wp:posOffset>
          </wp:positionH>
          <wp:positionV relativeFrom="paragraph">
            <wp:posOffset>-12600</wp:posOffset>
          </wp:positionV>
          <wp:extent cx="709921" cy="337322"/>
          <wp:effectExtent l="0" t="0" r="0" b="5578"/>
          <wp:wrapTopAndBottom/>
          <wp:docPr id="2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921" cy="3373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noProof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5699875</wp:posOffset>
          </wp:positionH>
          <wp:positionV relativeFrom="paragraph">
            <wp:posOffset>8284</wp:posOffset>
          </wp:positionV>
          <wp:extent cx="783723" cy="267480"/>
          <wp:effectExtent l="0" t="0" r="0" b="0"/>
          <wp:wrapSquare wrapText="bothSides"/>
          <wp:docPr id="3" name="figura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723" cy="267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302B" w:rsidRDefault="0091569F">
    <w:pPr>
      <w:pStyle w:val="Textopadro"/>
      <w:jc w:val="center"/>
      <w:rPr>
        <w:rFonts w:eastAsia="Times New Roman" w:cs="Times New Roman"/>
        <w:szCs w:val="20"/>
        <w:lang w:val="pt-BR" w:bidi="ar-SA"/>
      </w:rPr>
    </w:pPr>
  </w:p>
  <w:p w:rsidR="002F302B" w:rsidRDefault="0091569F">
    <w:pPr>
      <w:pStyle w:val="Textopadro"/>
      <w:jc w:val="center"/>
      <w:rPr>
        <w:rFonts w:eastAsia="Times New Roman" w:cs="Times New Roman"/>
        <w:szCs w:val="20"/>
        <w:lang w:val="pt-BR" w:bidi="ar-SA"/>
      </w:rPr>
    </w:pPr>
  </w:p>
  <w:p w:rsidR="002F302B" w:rsidRDefault="004037BE">
    <w:pPr>
      <w:pStyle w:val="Ttulo1"/>
      <w:tabs>
        <w:tab w:val="left" w:pos="0"/>
      </w:tabs>
      <w:jc w:val="center"/>
      <w:rPr>
        <w:rFonts w:ascii="Times New Roman" w:eastAsia="Times New Roman" w:hAnsi="Times New Roman" w:cs="Times New Roman"/>
        <w:b w:val="0"/>
        <w:bCs w:val="0"/>
        <w:sz w:val="16"/>
        <w:szCs w:val="16"/>
        <w:lang w:bidi="ar-SA"/>
      </w:rPr>
    </w:pPr>
    <w:r>
      <w:rPr>
        <w:rFonts w:ascii="Times New Roman" w:eastAsia="Times New Roman" w:hAnsi="Times New Roman" w:cs="Times New Roman"/>
        <w:b w:val="0"/>
        <w:bCs w:val="0"/>
        <w:sz w:val="16"/>
        <w:szCs w:val="16"/>
        <w:lang w:bidi="ar-SA"/>
      </w:rPr>
      <w:t>SERVIÇO PÚBLICO FEDERAL</w:t>
    </w:r>
  </w:p>
  <w:p w:rsidR="002F302B" w:rsidRDefault="004037BE">
    <w:pPr>
      <w:pStyle w:val="Textbody"/>
      <w:tabs>
        <w:tab w:val="left" w:pos="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bidi="ar-SA"/>
      </w:rPr>
    </w:pPr>
    <w:r>
      <w:rPr>
        <w:rFonts w:ascii="Times New Roman" w:eastAsia="Times New Roman" w:hAnsi="Times New Roman" w:cs="Times New Roman"/>
        <w:sz w:val="16"/>
        <w:szCs w:val="16"/>
        <w:lang w:bidi="ar-SA"/>
      </w:rPr>
      <w:t>MINISTÉRIO DA EDUCAÇÃO</w:t>
    </w:r>
  </w:p>
  <w:p w:rsidR="002F302B" w:rsidRDefault="004037BE">
    <w:pPr>
      <w:pStyle w:val="Textbody"/>
      <w:tabs>
        <w:tab w:val="left" w:pos="0"/>
      </w:tabs>
      <w:spacing w:after="0"/>
      <w:jc w:val="center"/>
      <w:rPr>
        <w:rFonts w:ascii="Times New Roman" w:eastAsia="Times New Roman" w:hAnsi="Times New Roman" w:cs="Times New Roman"/>
        <w:sz w:val="16"/>
        <w:szCs w:val="16"/>
        <w:lang w:bidi="ar-SA"/>
      </w:rPr>
    </w:pPr>
    <w:r>
      <w:rPr>
        <w:rFonts w:ascii="Times New Roman" w:eastAsia="Times New Roman" w:hAnsi="Times New Roman" w:cs="Times New Roman"/>
        <w:sz w:val="16"/>
        <w:szCs w:val="16"/>
        <w:lang w:bidi="ar-SA"/>
      </w:rPr>
      <w:t>INSTITUTO FEDERAL DE ALAGOAS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D6E"/>
    <w:rsid w:val="004037BE"/>
    <w:rsid w:val="00592FDD"/>
    <w:rsid w:val="00625743"/>
    <w:rsid w:val="0091569F"/>
    <w:rsid w:val="00D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="Lucida Sans Unicode" w:hAnsi="Spranq eco sans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opadro">
    <w:name w:val="Texto padrão"/>
    <w:basedOn w:val="Standard"/>
    <w:rPr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="Lucida Sans Unicode" w:hAnsi="Spranq eco sans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opadro">
    <w:name w:val="Texto padrão"/>
    <w:basedOn w:val="Standard"/>
    <w:rPr>
      <w:lang w:val="en-U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monio@ifal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IFAL</dc:creator>
  <cp:lastModifiedBy>IFAL</cp:lastModifiedBy>
  <cp:revision>4</cp:revision>
  <cp:lastPrinted>2015-07-20T09:46:00Z</cp:lastPrinted>
  <dcterms:created xsi:type="dcterms:W3CDTF">2017-12-12T14:42:00Z</dcterms:created>
  <dcterms:modified xsi:type="dcterms:W3CDTF">2018-10-26T16:40:00Z</dcterms:modified>
</cp:coreProperties>
</file>