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pPr>
      <w:r w:rsidDel="00000000" w:rsidR="00000000" w:rsidRPr="00000000">
        <w:rPr>
          <w:rtl w:val="0"/>
        </w:rPr>
        <w:t xml:space="preserve">INSTITUTO FEDERAL DE ALAGOAS</w:t>
      </w:r>
    </w:p>
    <w:p w:rsidR="00000000" w:rsidDel="00000000" w:rsidP="00000000" w:rsidRDefault="00000000" w:rsidRPr="00000000" w14:paraId="00000002">
      <w:pPr>
        <w:spacing w:line="360" w:lineRule="auto"/>
        <w:rPr/>
      </w:pPr>
      <w:r w:rsidDel="00000000" w:rsidR="00000000" w:rsidRPr="00000000">
        <w:rPr>
          <w:rtl w:val="0"/>
        </w:rPr>
      </w:r>
    </w:p>
    <w:p w:rsidR="00000000" w:rsidDel="00000000" w:rsidP="00000000" w:rsidRDefault="00000000" w:rsidRPr="00000000" w14:paraId="00000003">
      <w:pPr>
        <w:spacing w:line="360" w:lineRule="auto"/>
        <w:rPr/>
      </w:pPr>
      <w:r w:rsidDel="00000000" w:rsidR="00000000" w:rsidRPr="00000000">
        <w:rPr>
          <w:rtl w:val="0"/>
        </w:rPr>
      </w:r>
    </w:p>
    <w:p w:rsidR="00000000" w:rsidDel="00000000" w:rsidP="00000000" w:rsidRDefault="00000000" w:rsidRPr="00000000" w14:paraId="00000004">
      <w:pPr>
        <w:spacing w:line="360" w:lineRule="auto"/>
        <w:rPr/>
      </w:pPr>
      <w:r w:rsidDel="00000000" w:rsidR="00000000" w:rsidRPr="00000000">
        <w:rPr>
          <w:rtl w:val="0"/>
        </w:rPr>
      </w:r>
    </w:p>
    <w:p w:rsidR="00000000" w:rsidDel="00000000" w:rsidP="00000000" w:rsidRDefault="00000000" w:rsidRPr="00000000" w14:paraId="00000005">
      <w:pPr>
        <w:spacing w:line="360" w:lineRule="auto"/>
        <w:rPr/>
      </w:pPr>
      <w:r w:rsidDel="00000000" w:rsidR="00000000" w:rsidRPr="00000000">
        <w:rPr>
          <w:rtl w:val="0"/>
        </w:rPr>
      </w:r>
    </w:p>
    <w:p w:rsidR="00000000" w:rsidDel="00000000" w:rsidP="00000000" w:rsidRDefault="00000000" w:rsidRPr="00000000" w14:paraId="00000006">
      <w:pPr>
        <w:spacing w:line="360" w:lineRule="auto"/>
        <w:rPr/>
      </w:pPr>
      <w:r w:rsidDel="00000000" w:rsidR="00000000" w:rsidRPr="00000000">
        <w:rPr>
          <w:rtl w:val="0"/>
        </w:rPr>
      </w:r>
    </w:p>
    <w:p w:rsidR="00000000" w:rsidDel="00000000" w:rsidP="00000000" w:rsidRDefault="00000000" w:rsidRPr="00000000" w14:paraId="00000007">
      <w:pPr>
        <w:spacing w:line="360" w:lineRule="auto"/>
        <w:rPr/>
      </w:pPr>
      <w:r w:rsidDel="00000000" w:rsidR="00000000" w:rsidRPr="00000000">
        <w:rPr>
          <w:rtl w:val="0"/>
        </w:rPr>
      </w:r>
    </w:p>
    <w:p w:rsidR="00000000" w:rsidDel="00000000" w:rsidP="00000000" w:rsidRDefault="00000000" w:rsidRPr="00000000" w14:paraId="00000008">
      <w:pPr>
        <w:spacing w:line="360" w:lineRule="auto"/>
        <w:rPr/>
      </w:pPr>
      <w:r w:rsidDel="00000000" w:rsidR="00000000" w:rsidRPr="00000000">
        <w:rPr>
          <w:rtl w:val="0"/>
        </w:rPr>
      </w:r>
    </w:p>
    <w:p w:rsidR="00000000" w:rsidDel="00000000" w:rsidP="00000000" w:rsidRDefault="00000000" w:rsidRPr="00000000" w14:paraId="00000009">
      <w:pPr>
        <w:spacing w:line="360" w:lineRule="auto"/>
        <w:rPr/>
      </w:pPr>
      <w:r w:rsidDel="00000000" w:rsidR="00000000" w:rsidRPr="00000000">
        <w:rPr>
          <w:rtl w:val="0"/>
        </w:rPr>
      </w:r>
    </w:p>
    <w:p w:rsidR="00000000" w:rsidDel="00000000" w:rsidP="00000000" w:rsidRDefault="00000000" w:rsidRPr="00000000" w14:paraId="0000000A">
      <w:pPr>
        <w:spacing w:line="360" w:lineRule="auto"/>
        <w:rPr/>
      </w:pPr>
      <w:r w:rsidDel="00000000" w:rsidR="00000000" w:rsidRPr="00000000">
        <w:rPr>
          <w:rtl w:val="0"/>
        </w:rPr>
      </w:r>
    </w:p>
    <w:p w:rsidR="00000000" w:rsidDel="00000000" w:rsidP="00000000" w:rsidRDefault="00000000" w:rsidRPr="00000000" w14:paraId="0000000B">
      <w:pPr>
        <w:spacing w:line="360" w:lineRule="auto"/>
        <w:rPr/>
      </w:pPr>
      <w:r w:rsidDel="00000000" w:rsidR="00000000" w:rsidRPr="00000000">
        <w:rPr>
          <w:rtl w:val="0"/>
        </w:rPr>
      </w:r>
    </w:p>
    <w:p w:rsidR="00000000" w:rsidDel="00000000" w:rsidP="00000000" w:rsidRDefault="00000000" w:rsidRPr="00000000" w14:paraId="0000000C">
      <w:pPr>
        <w:spacing w:line="360" w:lineRule="auto"/>
        <w:rPr/>
      </w:pPr>
      <w:r w:rsidDel="00000000" w:rsidR="00000000" w:rsidRPr="00000000">
        <w:rPr>
          <w:rtl w:val="0"/>
        </w:rPr>
      </w:r>
    </w:p>
    <w:p w:rsidR="00000000" w:rsidDel="00000000" w:rsidP="00000000" w:rsidRDefault="00000000" w:rsidRPr="00000000" w14:paraId="0000000D">
      <w:pPr>
        <w:spacing w:line="360" w:lineRule="auto"/>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0E">
      <w:pPr>
        <w:spacing w:line="360" w:lineRule="auto"/>
        <w:jc w:val="center"/>
        <w:rPr>
          <w:rFonts w:ascii="Arial" w:cs="Arial" w:eastAsia="Arial" w:hAnsi="Arial"/>
          <w:sz w:val="36"/>
          <w:szCs w:val="36"/>
        </w:rPr>
      </w:pPr>
      <w:r w:rsidDel="00000000" w:rsidR="00000000" w:rsidRPr="00000000">
        <w:rPr>
          <w:b w:val="1"/>
          <w:sz w:val="40"/>
          <w:szCs w:val="40"/>
          <w:rtl w:val="0"/>
        </w:rPr>
        <w:t xml:space="preserve">MANUAL DE INVENTÁRIO PATRIMONIAL 2025</w:t>
      </w:r>
      <w:r w:rsidDel="00000000" w:rsidR="00000000" w:rsidRPr="00000000">
        <w:rPr>
          <w:rtl w:val="0"/>
        </w:rPr>
      </w:r>
    </w:p>
    <w:p w:rsidR="00000000" w:rsidDel="00000000" w:rsidP="00000000" w:rsidRDefault="00000000" w:rsidRPr="00000000" w14:paraId="0000000F">
      <w:pPr>
        <w:spacing w:line="360" w:lineRule="auto"/>
        <w:rPr/>
      </w:pPr>
      <w:r w:rsidDel="00000000" w:rsidR="00000000" w:rsidRPr="00000000">
        <w:rPr>
          <w:rtl w:val="0"/>
        </w:rPr>
      </w:r>
    </w:p>
    <w:p w:rsidR="00000000" w:rsidDel="00000000" w:rsidP="00000000" w:rsidRDefault="00000000" w:rsidRPr="00000000" w14:paraId="00000010">
      <w:pPr>
        <w:spacing w:line="360" w:lineRule="auto"/>
        <w:rPr/>
      </w:pPr>
      <w:r w:rsidDel="00000000" w:rsidR="00000000" w:rsidRPr="00000000">
        <w:rPr>
          <w:rtl w:val="0"/>
        </w:rPr>
      </w:r>
    </w:p>
    <w:p w:rsidR="00000000" w:rsidDel="00000000" w:rsidP="00000000" w:rsidRDefault="00000000" w:rsidRPr="00000000" w14:paraId="00000011">
      <w:pPr>
        <w:spacing w:line="360" w:lineRule="auto"/>
        <w:rPr/>
      </w:pPr>
      <w:r w:rsidDel="00000000" w:rsidR="00000000" w:rsidRPr="00000000">
        <w:rPr>
          <w:rtl w:val="0"/>
        </w:rPr>
      </w:r>
    </w:p>
    <w:p w:rsidR="00000000" w:rsidDel="00000000" w:rsidP="00000000" w:rsidRDefault="00000000" w:rsidRPr="00000000" w14:paraId="00000012">
      <w:pPr>
        <w:spacing w:line="360" w:lineRule="auto"/>
        <w:rPr/>
      </w:pPr>
      <w:r w:rsidDel="00000000" w:rsidR="00000000" w:rsidRPr="00000000">
        <w:rPr>
          <w:rtl w:val="0"/>
        </w:rPr>
      </w:r>
    </w:p>
    <w:p w:rsidR="00000000" w:rsidDel="00000000" w:rsidP="00000000" w:rsidRDefault="00000000" w:rsidRPr="00000000" w14:paraId="00000013">
      <w:pPr>
        <w:spacing w:line="360" w:lineRule="auto"/>
        <w:rPr/>
      </w:pPr>
      <w:r w:rsidDel="00000000" w:rsidR="00000000" w:rsidRPr="00000000">
        <w:rPr>
          <w:rtl w:val="0"/>
        </w:rPr>
      </w:r>
    </w:p>
    <w:p w:rsidR="00000000" w:rsidDel="00000000" w:rsidP="00000000" w:rsidRDefault="00000000" w:rsidRPr="00000000" w14:paraId="00000014">
      <w:pPr>
        <w:spacing w:line="360" w:lineRule="auto"/>
        <w:rPr/>
      </w:pPr>
      <w:r w:rsidDel="00000000" w:rsidR="00000000" w:rsidRPr="00000000">
        <w:rPr>
          <w:rtl w:val="0"/>
        </w:rPr>
      </w:r>
    </w:p>
    <w:p w:rsidR="00000000" w:rsidDel="00000000" w:rsidP="00000000" w:rsidRDefault="00000000" w:rsidRPr="00000000" w14:paraId="00000015">
      <w:pPr>
        <w:spacing w:line="360" w:lineRule="auto"/>
        <w:rPr/>
      </w:pPr>
      <w:r w:rsidDel="00000000" w:rsidR="00000000" w:rsidRPr="00000000">
        <w:rPr>
          <w:rtl w:val="0"/>
        </w:rPr>
      </w:r>
    </w:p>
    <w:p w:rsidR="00000000" w:rsidDel="00000000" w:rsidP="00000000" w:rsidRDefault="00000000" w:rsidRPr="00000000" w14:paraId="00000016">
      <w:pPr>
        <w:spacing w:line="360" w:lineRule="auto"/>
        <w:rPr/>
      </w:pPr>
      <w:r w:rsidDel="00000000" w:rsidR="00000000" w:rsidRPr="00000000">
        <w:rPr>
          <w:rtl w:val="0"/>
        </w:rPr>
      </w:r>
    </w:p>
    <w:p w:rsidR="00000000" w:rsidDel="00000000" w:rsidP="00000000" w:rsidRDefault="00000000" w:rsidRPr="00000000" w14:paraId="00000017">
      <w:pPr>
        <w:spacing w:line="360" w:lineRule="auto"/>
        <w:rPr/>
      </w:pPr>
      <w:r w:rsidDel="00000000" w:rsidR="00000000" w:rsidRPr="00000000">
        <w:rPr>
          <w:rtl w:val="0"/>
        </w:rPr>
      </w:r>
    </w:p>
    <w:p w:rsidR="00000000" w:rsidDel="00000000" w:rsidP="00000000" w:rsidRDefault="00000000" w:rsidRPr="00000000" w14:paraId="00000018">
      <w:pPr>
        <w:spacing w:line="360" w:lineRule="auto"/>
        <w:rPr/>
      </w:pPr>
      <w:r w:rsidDel="00000000" w:rsidR="00000000" w:rsidRPr="00000000">
        <w:rPr>
          <w:rtl w:val="0"/>
        </w:rPr>
      </w:r>
    </w:p>
    <w:p w:rsidR="00000000" w:rsidDel="00000000" w:rsidP="00000000" w:rsidRDefault="00000000" w:rsidRPr="00000000" w14:paraId="00000019">
      <w:pPr>
        <w:spacing w:line="360" w:lineRule="auto"/>
        <w:rPr/>
      </w:pPr>
      <w:r w:rsidDel="00000000" w:rsidR="00000000" w:rsidRPr="00000000">
        <w:rPr>
          <w:rtl w:val="0"/>
        </w:rPr>
      </w:r>
    </w:p>
    <w:p w:rsidR="00000000" w:rsidDel="00000000" w:rsidP="00000000" w:rsidRDefault="00000000" w:rsidRPr="00000000" w14:paraId="0000001A">
      <w:pPr>
        <w:spacing w:line="360" w:lineRule="auto"/>
        <w:rPr/>
      </w:pPr>
      <w:r w:rsidDel="00000000" w:rsidR="00000000" w:rsidRPr="00000000">
        <w:rPr>
          <w:rtl w:val="0"/>
        </w:rPr>
      </w:r>
    </w:p>
    <w:p w:rsidR="00000000" w:rsidDel="00000000" w:rsidP="00000000" w:rsidRDefault="00000000" w:rsidRPr="00000000" w14:paraId="0000001B">
      <w:pPr>
        <w:spacing w:line="360" w:lineRule="auto"/>
        <w:rPr/>
      </w:pPr>
      <w:r w:rsidDel="00000000" w:rsidR="00000000" w:rsidRPr="00000000">
        <w:rPr>
          <w:rtl w:val="0"/>
        </w:rPr>
      </w:r>
    </w:p>
    <w:p w:rsidR="00000000" w:rsidDel="00000000" w:rsidP="00000000" w:rsidRDefault="00000000" w:rsidRPr="00000000" w14:paraId="0000001C">
      <w:pPr>
        <w:spacing w:line="360" w:lineRule="auto"/>
        <w:rPr/>
      </w:pPr>
      <w:r w:rsidDel="00000000" w:rsidR="00000000" w:rsidRPr="00000000">
        <w:rPr>
          <w:rtl w:val="0"/>
        </w:rPr>
      </w:r>
    </w:p>
    <w:p w:rsidR="00000000" w:rsidDel="00000000" w:rsidP="00000000" w:rsidRDefault="00000000" w:rsidRPr="00000000" w14:paraId="0000001D">
      <w:pPr>
        <w:spacing w:line="360" w:lineRule="auto"/>
        <w:rPr/>
      </w:pPr>
      <w:r w:rsidDel="00000000" w:rsidR="00000000" w:rsidRPr="00000000">
        <w:rPr>
          <w:rtl w:val="0"/>
        </w:rPr>
      </w:r>
    </w:p>
    <w:p w:rsidR="00000000" w:rsidDel="00000000" w:rsidP="00000000" w:rsidRDefault="00000000" w:rsidRPr="00000000" w14:paraId="0000001E">
      <w:pPr>
        <w:spacing w:line="360" w:lineRule="auto"/>
        <w:jc w:val="center"/>
        <w:rPr>
          <w:b w:val="1"/>
        </w:rPr>
      </w:pPr>
      <w:r w:rsidDel="00000000" w:rsidR="00000000" w:rsidRPr="00000000">
        <w:rPr>
          <w:rtl w:val="0"/>
        </w:rPr>
        <w:t xml:space="preserve">VERSÃO 2025</w:t>
      </w:r>
      <w:r w:rsidDel="00000000" w:rsidR="00000000" w:rsidRPr="00000000">
        <w:rPr>
          <w:rtl w:val="0"/>
        </w:rPr>
      </w:r>
    </w:p>
    <w:p w:rsidR="00000000" w:rsidDel="00000000" w:rsidP="00000000" w:rsidRDefault="00000000" w:rsidRPr="00000000" w14:paraId="0000001F">
      <w:pPr>
        <w:spacing w:line="360" w:lineRule="auto"/>
        <w:jc w:val="center"/>
        <w:rPr>
          <w:b w:val="1"/>
        </w:rPr>
      </w:pPr>
      <w:r w:rsidDel="00000000" w:rsidR="00000000" w:rsidRPr="00000000">
        <w:rPr>
          <w:rtl w:val="0"/>
        </w:rPr>
      </w:r>
    </w:p>
    <w:p w:rsidR="00000000" w:rsidDel="00000000" w:rsidP="00000000" w:rsidRDefault="00000000" w:rsidRPr="00000000" w14:paraId="00000020">
      <w:pPr>
        <w:spacing w:line="360" w:lineRule="auto"/>
        <w:jc w:val="center"/>
        <w:rPr>
          <w:b w:val="1"/>
        </w:rPr>
      </w:pPr>
      <w:r w:rsidDel="00000000" w:rsidR="00000000" w:rsidRPr="00000000">
        <w:rPr>
          <w:rtl w:val="0"/>
        </w:rPr>
      </w:r>
    </w:p>
    <w:p w:rsidR="00000000" w:rsidDel="00000000" w:rsidP="00000000" w:rsidRDefault="00000000" w:rsidRPr="00000000" w14:paraId="00000021">
      <w:pPr>
        <w:spacing w:line="360" w:lineRule="auto"/>
        <w:jc w:val="center"/>
        <w:rPr>
          <w:b w:val="1"/>
        </w:rPr>
      </w:pPr>
      <w:r w:rsidDel="00000000" w:rsidR="00000000" w:rsidRPr="00000000">
        <w:rPr>
          <w:b w:val="1"/>
          <w:rtl w:val="0"/>
        </w:rPr>
        <w:t xml:space="preserve">REITORIA</w:t>
      </w:r>
    </w:p>
    <w:p w:rsidR="00000000" w:rsidDel="00000000" w:rsidP="00000000" w:rsidRDefault="00000000" w:rsidRPr="00000000" w14:paraId="00000022">
      <w:pPr>
        <w:jc w:val="center"/>
        <w:rPr>
          <w:sz w:val="22"/>
          <w:szCs w:val="22"/>
        </w:rPr>
      </w:pPr>
      <w:r w:rsidDel="00000000" w:rsidR="00000000" w:rsidRPr="00000000">
        <w:rPr>
          <w:sz w:val="22"/>
          <w:szCs w:val="22"/>
          <w:rtl w:val="0"/>
        </w:rPr>
        <w:t xml:space="preserve">CARLOS GUEDES DE LACERDA</w:t>
      </w:r>
    </w:p>
    <w:p w:rsidR="00000000" w:rsidDel="00000000" w:rsidP="00000000" w:rsidRDefault="00000000" w:rsidRPr="00000000" w14:paraId="00000023">
      <w:pPr>
        <w:spacing w:line="360" w:lineRule="auto"/>
        <w:jc w:val="center"/>
        <w:rPr>
          <w:b w:val="1"/>
          <w:sz w:val="22"/>
          <w:szCs w:val="22"/>
        </w:rPr>
      </w:pPr>
      <w:r w:rsidDel="00000000" w:rsidR="00000000" w:rsidRPr="00000000">
        <w:rPr>
          <w:rtl w:val="0"/>
        </w:rPr>
      </w:r>
    </w:p>
    <w:p w:rsidR="00000000" w:rsidDel="00000000" w:rsidP="00000000" w:rsidRDefault="00000000" w:rsidRPr="00000000" w14:paraId="00000024">
      <w:pPr>
        <w:spacing w:line="360" w:lineRule="auto"/>
        <w:jc w:val="left"/>
        <w:rPr>
          <w:b w:val="1"/>
          <w:sz w:val="22"/>
          <w:szCs w:val="22"/>
        </w:rPr>
      </w:pPr>
      <w:r w:rsidDel="00000000" w:rsidR="00000000" w:rsidRPr="00000000">
        <w:rPr>
          <w:rtl w:val="0"/>
        </w:rPr>
      </w:r>
    </w:p>
    <w:p w:rsidR="00000000" w:rsidDel="00000000" w:rsidP="00000000" w:rsidRDefault="00000000" w:rsidRPr="00000000" w14:paraId="00000025">
      <w:pPr>
        <w:jc w:val="center"/>
        <w:rPr>
          <w:b w:val="1"/>
          <w:sz w:val="22"/>
          <w:szCs w:val="22"/>
        </w:rPr>
      </w:pPr>
      <w:r w:rsidDel="00000000" w:rsidR="00000000" w:rsidRPr="00000000">
        <w:rPr>
          <w:b w:val="1"/>
          <w:sz w:val="22"/>
          <w:szCs w:val="22"/>
          <w:rtl w:val="0"/>
        </w:rPr>
        <w:t xml:space="preserve">PRÓ-REITORIA DE ADMINISTRAÇÃO</w:t>
      </w:r>
    </w:p>
    <w:p w:rsidR="00000000" w:rsidDel="00000000" w:rsidP="00000000" w:rsidRDefault="00000000" w:rsidRPr="00000000" w14:paraId="00000026">
      <w:pPr>
        <w:jc w:val="center"/>
        <w:rPr>
          <w:b w:val="1"/>
          <w:sz w:val="22"/>
          <w:szCs w:val="22"/>
        </w:rPr>
      </w:pPr>
      <w:r w:rsidDel="00000000" w:rsidR="00000000" w:rsidRPr="00000000">
        <w:rPr>
          <w:rtl w:val="0"/>
        </w:rPr>
      </w:r>
    </w:p>
    <w:p w:rsidR="00000000" w:rsidDel="00000000" w:rsidP="00000000" w:rsidRDefault="00000000" w:rsidRPr="00000000" w14:paraId="00000027">
      <w:pPr>
        <w:jc w:val="center"/>
        <w:rPr>
          <w:sz w:val="22"/>
          <w:szCs w:val="22"/>
          <w:highlight w:val="white"/>
        </w:rPr>
      </w:pPr>
      <w:r w:rsidDel="00000000" w:rsidR="00000000" w:rsidRPr="00000000">
        <w:rPr>
          <w:sz w:val="22"/>
          <w:szCs w:val="22"/>
          <w:highlight w:val="white"/>
          <w:rtl w:val="0"/>
        </w:rPr>
        <w:t xml:space="preserve">HEVERTON LIMA DE ANDRADE</w:t>
      </w:r>
    </w:p>
    <w:p w:rsidR="00000000" w:rsidDel="00000000" w:rsidP="00000000" w:rsidRDefault="00000000" w:rsidRPr="00000000" w14:paraId="00000028">
      <w:pPr>
        <w:spacing w:line="360" w:lineRule="auto"/>
        <w:jc w:val="center"/>
        <w:rPr>
          <w:b w:val="1"/>
        </w:rPr>
      </w:pPr>
      <w:r w:rsidDel="00000000" w:rsidR="00000000" w:rsidRPr="00000000">
        <w:rPr>
          <w:rtl w:val="0"/>
        </w:rPr>
      </w:r>
    </w:p>
    <w:p w:rsidR="00000000" w:rsidDel="00000000" w:rsidP="00000000" w:rsidRDefault="00000000" w:rsidRPr="00000000" w14:paraId="00000029">
      <w:pPr>
        <w:spacing w:line="360" w:lineRule="auto"/>
        <w:jc w:val="center"/>
        <w:rPr>
          <w:b w:val="1"/>
        </w:rPr>
      </w:pPr>
      <w:r w:rsidDel="00000000" w:rsidR="00000000" w:rsidRPr="00000000">
        <w:rPr>
          <w:rtl w:val="0"/>
        </w:rPr>
      </w:r>
    </w:p>
    <w:p w:rsidR="00000000" w:rsidDel="00000000" w:rsidP="00000000" w:rsidRDefault="00000000" w:rsidRPr="00000000" w14:paraId="0000002A">
      <w:pPr>
        <w:jc w:val="center"/>
        <w:rPr>
          <w:b w:val="1"/>
          <w:sz w:val="22"/>
          <w:szCs w:val="22"/>
        </w:rPr>
      </w:pPr>
      <w:r w:rsidDel="00000000" w:rsidR="00000000" w:rsidRPr="00000000">
        <w:rPr>
          <w:b w:val="1"/>
          <w:sz w:val="22"/>
          <w:szCs w:val="22"/>
          <w:rtl w:val="0"/>
        </w:rPr>
        <w:t xml:space="preserve">DIRETORIA DE SUPRIMENTOS</w:t>
      </w:r>
    </w:p>
    <w:p w:rsidR="00000000" w:rsidDel="00000000" w:rsidP="00000000" w:rsidRDefault="00000000" w:rsidRPr="00000000" w14:paraId="0000002B">
      <w:pPr>
        <w:jc w:val="center"/>
        <w:rPr>
          <w:b w:val="1"/>
          <w:sz w:val="22"/>
          <w:szCs w:val="22"/>
        </w:rPr>
      </w:pPr>
      <w:r w:rsidDel="00000000" w:rsidR="00000000" w:rsidRPr="00000000">
        <w:rPr>
          <w:rtl w:val="0"/>
        </w:rPr>
      </w:r>
    </w:p>
    <w:p w:rsidR="00000000" w:rsidDel="00000000" w:rsidP="00000000" w:rsidRDefault="00000000" w:rsidRPr="00000000" w14:paraId="0000002C">
      <w:pPr>
        <w:jc w:val="center"/>
        <w:rPr>
          <w:sz w:val="22"/>
          <w:szCs w:val="22"/>
        </w:rPr>
      </w:pPr>
      <w:r w:rsidDel="00000000" w:rsidR="00000000" w:rsidRPr="00000000">
        <w:rPr>
          <w:sz w:val="22"/>
          <w:szCs w:val="22"/>
          <w:rtl w:val="0"/>
        </w:rPr>
        <w:t xml:space="preserve">ELANE COSTA DE SOUZA CABRAL</w:t>
      </w:r>
    </w:p>
    <w:p w:rsidR="00000000" w:rsidDel="00000000" w:rsidP="00000000" w:rsidRDefault="00000000" w:rsidRPr="00000000" w14:paraId="0000002D">
      <w:pPr>
        <w:jc w:val="center"/>
        <w:rPr>
          <w:sz w:val="22"/>
          <w:szCs w:val="22"/>
        </w:rPr>
      </w:pPr>
      <w:r w:rsidDel="00000000" w:rsidR="00000000" w:rsidRPr="00000000">
        <w:rPr>
          <w:rtl w:val="0"/>
        </w:rPr>
      </w:r>
    </w:p>
    <w:p w:rsidR="00000000" w:rsidDel="00000000" w:rsidP="00000000" w:rsidRDefault="00000000" w:rsidRPr="00000000" w14:paraId="0000002E">
      <w:pPr>
        <w:jc w:val="center"/>
        <w:rPr>
          <w:b w:val="1"/>
          <w:sz w:val="22"/>
          <w:szCs w:val="22"/>
        </w:rPr>
      </w:pPr>
      <w:r w:rsidDel="00000000" w:rsidR="00000000" w:rsidRPr="00000000">
        <w:rPr>
          <w:rtl w:val="0"/>
        </w:rPr>
      </w:r>
    </w:p>
    <w:p w:rsidR="00000000" w:rsidDel="00000000" w:rsidP="00000000" w:rsidRDefault="00000000" w:rsidRPr="00000000" w14:paraId="0000002F">
      <w:pPr>
        <w:jc w:val="center"/>
        <w:rPr>
          <w:b w:val="1"/>
          <w:sz w:val="22"/>
          <w:szCs w:val="22"/>
        </w:rPr>
      </w:pPr>
      <w:r w:rsidDel="00000000" w:rsidR="00000000" w:rsidRPr="00000000">
        <w:rPr>
          <w:b w:val="1"/>
          <w:sz w:val="22"/>
          <w:szCs w:val="22"/>
          <w:rtl w:val="0"/>
        </w:rPr>
        <w:t xml:space="preserve">COORDENAÇÃO DE PATRIMÔNIO</w:t>
      </w:r>
    </w:p>
    <w:p w:rsidR="00000000" w:rsidDel="00000000" w:rsidP="00000000" w:rsidRDefault="00000000" w:rsidRPr="00000000" w14:paraId="00000030">
      <w:pPr>
        <w:jc w:val="center"/>
        <w:rPr>
          <w:b w:val="1"/>
          <w:sz w:val="22"/>
          <w:szCs w:val="22"/>
        </w:rPr>
      </w:pPr>
      <w:r w:rsidDel="00000000" w:rsidR="00000000" w:rsidRPr="00000000">
        <w:rPr>
          <w:rtl w:val="0"/>
        </w:rPr>
      </w:r>
    </w:p>
    <w:p w:rsidR="00000000" w:rsidDel="00000000" w:rsidP="00000000" w:rsidRDefault="00000000" w:rsidRPr="00000000" w14:paraId="00000031">
      <w:pPr>
        <w:jc w:val="center"/>
        <w:rPr>
          <w:sz w:val="22"/>
          <w:szCs w:val="22"/>
        </w:rPr>
      </w:pPr>
      <w:r w:rsidDel="00000000" w:rsidR="00000000" w:rsidRPr="00000000">
        <w:rPr>
          <w:sz w:val="22"/>
          <w:szCs w:val="22"/>
          <w:rtl w:val="0"/>
        </w:rPr>
        <w:t xml:space="preserve">JORGE LUIZ MARANHÃO BARBOSA</w:t>
      </w:r>
    </w:p>
    <w:p w:rsidR="00000000" w:rsidDel="00000000" w:rsidP="00000000" w:rsidRDefault="00000000" w:rsidRPr="00000000" w14:paraId="00000032">
      <w:pPr>
        <w:jc w:val="center"/>
        <w:rPr>
          <w:sz w:val="22"/>
          <w:szCs w:val="22"/>
        </w:rPr>
      </w:pPr>
      <w:r w:rsidDel="00000000" w:rsidR="00000000" w:rsidRPr="00000000">
        <w:rPr>
          <w:rtl w:val="0"/>
        </w:rPr>
      </w:r>
    </w:p>
    <w:p w:rsidR="00000000" w:rsidDel="00000000" w:rsidP="00000000" w:rsidRDefault="00000000" w:rsidRPr="00000000" w14:paraId="00000033">
      <w:pPr>
        <w:jc w:val="center"/>
        <w:rPr>
          <w:sz w:val="22"/>
          <w:szCs w:val="22"/>
        </w:rPr>
      </w:pPr>
      <w:r w:rsidDel="00000000" w:rsidR="00000000" w:rsidRPr="00000000">
        <w:rPr>
          <w:rtl w:val="0"/>
        </w:rPr>
      </w:r>
    </w:p>
    <w:p w:rsidR="00000000" w:rsidDel="00000000" w:rsidP="00000000" w:rsidRDefault="00000000" w:rsidRPr="00000000" w14:paraId="00000034">
      <w:pPr>
        <w:jc w:val="center"/>
        <w:rPr>
          <w:sz w:val="22"/>
          <w:szCs w:val="22"/>
        </w:rPr>
      </w:pPr>
      <w:r w:rsidDel="00000000" w:rsidR="00000000" w:rsidRPr="00000000">
        <w:rPr>
          <w:rtl w:val="0"/>
        </w:rPr>
      </w:r>
    </w:p>
    <w:p w:rsidR="00000000" w:rsidDel="00000000" w:rsidP="00000000" w:rsidRDefault="00000000" w:rsidRPr="00000000" w14:paraId="00000035">
      <w:pPr>
        <w:jc w:val="center"/>
        <w:rPr>
          <w:sz w:val="22"/>
          <w:szCs w:val="22"/>
        </w:rPr>
      </w:pPr>
      <w:r w:rsidDel="00000000" w:rsidR="00000000" w:rsidRPr="00000000">
        <w:rPr>
          <w:rtl w:val="0"/>
        </w:rPr>
      </w:r>
    </w:p>
    <w:p w:rsidR="00000000" w:rsidDel="00000000" w:rsidP="00000000" w:rsidRDefault="00000000" w:rsidRPr="00000000" w14:paraId="00000036">
      <w:pPr>
        <w:jc w:val="center"/>
        <w:rPr>
          <w:sz w:val="22"/>
          <w:szCs w:val="22"/>
        </w:rPr>
      </w:pPr>
      <w:r w:rsidDel="00000000" w:rsidR="00000000" w:rsidRPr="00000000">
        <w:rPr>
          <w:rtl w:val="0"/>
        </w:rPr>
      </w:r>
    </w:p>
    <w:p w:rsidR="00000000" w:rsidDel="00000000" w:rsidP="00000000" w:rsidRDefault="00000000" w:rsidRPr="00000000" w14:paraId="00000037">
      <w:pPr>
        <w:jc w:val="center"/>
        <w:rPr>
          <w:sz w:val="22"/>
          <w:szCs w:val="22"/>
        </w:rPr>
      </w:pPr>
      <w:r w:rsidDel="00000000" w:rsidR="00000000" w:rsidRPr="00000000">
        <w:rPr>
          <w:rtl w:val="0"/>
        </w:rPr>
      </w:r>
    </w:p>
    <w:p w:rsidR="00000000" w:rsidDel="00000000" w:rsidP="00000000" w:rsidRDefault="00000000" w:rsidRPr="00000000" w14:paraId="00000038">
      <w:pPr>
        <w:jc w:val="center"/>
        <w:rPr>
          <w:sz w:val="22"/>
          <w:szCs w:val="22"/>
        </w:rPr>
      </w:pPr>
      <w:r w:rsidDel="00000000" w:rsidR="00000000" w:rsidRPr="00000000">
        <w:rPr>
          <w:rtl w:val="0"/>
        </w:rPr>
      </w:r>
    </w:p>
    <w:p w:rsidR="00000000" w:rsidDel="00000000" w:rsidP="00000000" w:rsidRDefault="00000000" w:rsidRPr="00000000" w14:paraId="00000039">
      <w:pPr>
        <w:jc w:val="center"/>
        <w:rPr>
          <w:sz w:val="22"/>
          <w:szCs w:val="22"/>
        </w:rPr>
      </w:pPr>
      <w:r w:rsidDel="00000000" w:rsidR="00000000" w:rsidRPr="00000000">
        <w:rPr>
          <w:rtl w:val="0"/>
        </w:rPr>
      </w:r>
    </w:p>
    <w:p w:rsidR="00000000" w:rsidDel="00000000" w:rsidP="00000000" w:rsidRDefault="00000000" w:rsidRPr="00000000" w14:paraId="0000003A">
      <w:pPr>
        <w:jc w:val="center"/>
        <w:rPr>
          <w:sz w:val="22"/>
          <w:szCs w:val="22"/>
        </w:rPr>
      </w:pPr>
      <w:r w:rsidDel="00000000" w:rsidR="00000000" w:rsidRPr="00000000">
        <w:rPr>
          <w:rtl w:val="0"/>
        </w:rPr>
      </w:r>
    </w:p>
    <w:p w:rsidR="00000000" w:rsidDel="00000000" w:rsidP="00000000" w:rsidRDefault="00000000" w:rsidRPr="00000000" w14:paraId="0000003B">
      <w:pPr>
        <w:jc w:val="center"/>
        <w:rPr>
          <w:sz w:val="22"/>
          <w:szCs w:val="22"/>
        </w:rPr>
      </w:pPr>
      <w:r w:rsidDel="00000000" w:rsidR="00000000" w:rsidRPr="00000000">
        <w:rPr>
          <w:rtl w:val="0"/>
        </w:rPr>
      </w:r>
    </w:p>
    <w:p w:rsidR="00000000" w:rsidDel="00000000" w:rsidP="00000000" w:rsidRDefault="00000000" w:rsidRPr="00000000" w14:paraId="0000003C">
      <w:pPr>
        <w:jc w:val="center"/>
        <w:rPr>
          <w:sz w:val="22"/>
          <w:szCs w:val="22"/>
        </w:rPr>
      </w:pPr>
      <w:r w:rsidDel="00000000" w:rsidR="00000000" w:rsidRPr="00000000">
        <w:rPr>
          <w:rtl w:val="0"/>
        </w:rPr>
      </w:r>
    </w:p>
    <w:p w:rsidR="00000000" w:rsidDel="00000000" w:rsidP="00000000" w:rsidRDefault="00000000" w:rsidRPr="00000000" w14:paraId="0000003D">
      <w:pPr>
        <w:jc w:val="center"/>
        <w:rPr>
          <w:sz w:val="22"/>
          <w:szCs w:val="22"/>
        </w:rPr>
      </w:pPr>
      <w:r w:rsidDel="00000000" w:rsidR="00000000" w:rsidRPr="00000000">
        <w:rPr>
          <w:rtl w:val="0"/>
        </w:rPr>
      </w:r>
    </w:p>
    <w:p w:rsidR="00000000" w:rsidDel="00000000" w:rsidP="00000000" w:rsidRDefault="00000000" w:rsidRPr="00000000" w14:paraId="0000003E">
      <w:pPr>
        <w:jc w:val="center"/>
        <w:rPr>
          <w:sz w:val="22"/>
          <w:szCs w:val="22"/>
        </w:rPr>
      </w:pPr>
      <w:r w:rsidDel="00000000" w:rsidR="00000000" w:rsidRPr="00000000">
        <w:rPr>
          <w:rtl w:val="0"/>
        </w:rPr>
      </w:r>
    </w:p>
    <w:p w:rsidR="00000000" w:rsidDel="00000000" w:rsidP="00000000" w:rsidRDefault="00000000" w:rsidRPr="00000000" w14:paraId="0000003F">
      <w:pPr>
        <w:jc w:val="center"/>
        <w:rPr>
          <w:sz w:val="22"/>
          <w:szCs w:val="22"/>
        </w:rPr>
      </w:pPr>
      <w:r w:rsidDel="00000000" w:rsidR="00000000" w:rsidRPr="00000000">
        <w:rPr>
          <w:rtl w:val="0"/>
        </w:rPr>
      </w:r>
    </w:p>
    <w:p w:rsidR="00000000" w:rsidDel="00000000" w:rsidP="00000000" w:rsidRDefault="00000000" w:rsidRPr="00000000" w14:paraId="00000040">
      <w:pPr>
        <w:jc w:val="center"/>
        <w:rPr>
          <w:sz w:val="22"/>
          <w:szCs w:val="22"/>
        </w:rPr>
      </w:pPr>
      <w:r w:rsidDel="00000000" w:rsidR="00000000" w:rsidRPr="00000000">
        <w:rPr>
          <w:rtl w:val="0"/>
        </w:rPr>
      </w:r>
    </w:p>
    <w:p w:rsidR="00000000" w:rsidDel="00000000" w:rsidP="00000000" w:rsidRDefault="00000000" w:rsidRPr="00000000" w14:paraId="00000041">
      <w:pPr>
        <w:jc w:val="center"/>
        <w:rPr>
          <w:sz w:val="22"/>
          <w:szCs w:val="22"/>
        </w:rPr>
      </w:pPr>
      <w:r w:rsidDel="00000000" w:rsidR="00000000" w:rsidRPr="00000000">
        <w:rPr>
          <w:rtl w:val="0"/>
        </w:rPr>
      </w:r>
    </w:p>
    <w:p w:rsidR="00000000" w:rsidDel="00000000" w:rsidP="00000000" w:rsidRDefault="00000000" w:rsidRPr="00000000" w14:paraId="00000042">
      <w:pPr>
        <w:jc w:val="center"/>
        <w:rPr>
          <w:sz w:val="22"/>
          <w:szCs w:val="22"/>
        </w:rPr>
      </w:pPr>
      <w:r w:rsidDel="00000000" w:rsidR="00000000" w:rsidRPr="00000000">
        <w:rPr>
          <w:rtl w:val="0"/>
        </w:rPr>
      </w:r>
    </w:p>
    <w:p w:rsidR="00000000" w:rsidDel="00000000" w:rsidP="00000000" w:rsidRDefault="00000000" w:rsidRPr="00000000" w14:paraId="00000043">
      <w:pPr>
        <w:jc w:val="center"/>
        <w:rPr>
          <w:sz w:val="22"/>
          <w:szCs w:val="22"/>
        </w:rPr>
      </w:pPr>
      <w:r w:rsidDel="00000000" w:rsidR="00000000" w:rsidRPr="00000000">
        <w:rPr>
          <w:rtl w:val="0"/>
        </w:rPr>
      </w:r>
    </w:p>
    <w:p w:rsidR="00000000" w:rsidDel="00000000" w:rsidP="00000000" w:rsidRDefault="00000000" w:rsidRPr="00000000" w14:paraId="00000044">
      <w:pPr>
        <w:jc w:val="center"/>
        <w:rPr>
          <w:sz w:val="22"/>
          <w:szCs w:val="22"/>
        </w:rPr>
      </w:pPr>
      <w:r w:rsidDel="00000000" w:rsidR="00000000" w:rsidRPr="00000000">
        <w:rPr>
          <w:rtl w:val="0"/>
        </w:rPr>
      </w:r>
    </w:p>
    <w:p w:rsidR="00000000" w:rsidDel="00000000" w:rsidP="00000000" w:rsidRDefault="00000000" w:rsidRPr="00000000" w14:paraId="00000045">
      <w:pPr>
        <w:jc w:val="center"/>
        <w:rPr>
          <w:sz w:val="22"/>
          <w:szCs w:val="22"/>
        </w:rPr>
      </w:pPr>
      <w:r w:rsidDel="00000000" w:rsidR="00000000" w:rsidRPr="00000000">
        <w:rPr>
          <w:rtl w:val="0"/>
        </w:rPr>
      </w:r>
    </w:p>
    <w:p w:rsidR="00000000" w:rsidDel="00000000" w:rsidP="00000000" w:rsidRDefault="00000000" w:rsidRPr="00000000" w14:paraId="00000046">
      <w:pPr>
        <w:jc w:val="center"/>
        <w:rPr>
          <w:sz w:val="22"/>
          <w:szCs w:val="22"/>
        </w:rPr>
      </w:pPr>
      <w:r w:rsidDel="00000000" w:rsidR="00000000" w:rsidRPr="00000000">
        <w:rPr>
          <w:rtl w:val="0"/>
        </w:rPr>
      </w:r>
    </w:p>
    <w:p w:rsidR="00000000" w:rsidDel="00000000" w:rsidP="00000000" w:rsidRDefault="00000000" w:rsidRPr="00000000" w14:paraId="00000047">
      <w:pPr>
        <w:jc w:val="center"/>
        <w:rPr>
          <w:sz w:val="22"/>
          <w:szCs w:val="22"/>
        </w:rPr>
      </w:pPr>
      <w:r w:rsidDel="00000000" w:rsidR="00000000" w:rsidRPr="00000000">
        <w:rPr>
          <w:rtl w:val="0"/>
        </w:rPr>
      </w:r>
    </w:p>
    <w:p w:rsidR="00000000" w:rsidDel="00000000" w:rsidP="00000000" w:rsidRDefault="00000000" w:rsidRPr="00000000" w14:paraId="00000048">
      <w:pPr>
        <w:jc w:val="center"/>
        <w:rPr>
          <w:sz w:val="22"/>
          <w:szCs w:val="22"/>
        </w:rPr>
      </w:pPr>
      <w:r w:rsidDel="00000000" w:rsidR="00000000" w:rsidRPr="00000000">
        <w:rPr>
          <w:rtl w:val="0"/>
        </w:rPr>
      </w:r>
    </w:p>
    <w:p w:rsidR="00000000" w:rsidDel="00000000" w:rsidP="00000000" w:rsidRDefault="00000000" w:rsidRPr="00000000" w14:paraId="00000049">
      <w:pPr>
        <w:jc w:val="center"/>
        <w:rPr>
          <w:sz w:val="22"/>
          <w:szCs w:val="22"/>
        </w:rPr>
      </w:pPr>
      <w:r w:rsidDel="00000000" w:rsidR="00000000" w:rsidRPr="00000000">
        <w:rPr>
          <w:sz w:val="22"/>
          <w:szCs w:val="22"/>
          <w:rtl w:val="0"/>
        </w:rPr>
        <w:t xml:space="preserve">MACEIÓ, SETEMBRO/2025</w:t>
      </w:r>
    </w:p>
    <w:p w:rsidR="00000000" w:rsidDel="00000000" w:rsidP="00000000" w:rsidRDefault="00000000" w:rsidRPr="00000000" w14:paraId="0000004A">
      <w:pPr>
        <w:jc w:val="center"/>
        <w:rPr>
          <w:sz w:val="22"/>
          <w:szCs w:val="22"/>
        </w:rPr>
      </w:pPr>
      <w:r w:rsidDel="00000000" w:rsidR="00000000" w:rsidRPr="00000000">
        <w:rPr>
          <w:sz w:val="22"/>
          <w:szCs w:val="22"/>
          <w:rtl w:val="0"/>
        </w:rPr>
        <w:t xml:space="preserve">www.ifal.edu.br</w:t>
      </w:r>
    </w:p>
    <w:p w:rsidR="00000000" w:rsidDel="00000000" w:rsidP="00000000" w:rsidRDefault="00000000" w:rsidRPr="00000000" w14:paraId="0000004B">
      <w:pPr>
        <w:jc w:val="center"/>
        <w:rPr>
          <w:b w:val="1"/>
          <w:sz w:val="22"/>
          <w:szCs w:val="22"/>
        </w:rPr>
      </w:pPr>
      <w:r w:rsidDel="00000000" w:rsidR="00000000" w:rsidRPr="00000000">
        <w:rPr>
          <w:rtl w:val="0"/>
        </w:rPr>
      </w:r>
    </w:p>
    <w:p w:rsidR="00000000" w:rsidDel="00000000" w:rsidP="00000000" w:rsidRDefault="00000000" w:rsidRPr="00000000" w14:paraId="0000004C">
      <w:pPr>
        <w:spacing w:line="360" w:lineRule="auto"/>
        <w:jc w:val="left"/>
        <w:rPr>
          <w:b w:val="1"/>
        </w:rPr>
      </w:pPr>
      <w:r w:rsidDel="00000000" w:rsidR="00000000" w:rsidRPr="00000000">
        <w:rPr>
          <w:rtl w:val="0"/>
        </w:rPr>
      </w:r>
    </w:p>
    <w:p w:rsidR="00000000" w:rsidDel="00000000" w:rsidP="00000000" w:rsidRDefault="00000000" w:rsidRPr="00000000" w14:paraId="0000004D">
      <w:pPr>
        <w:spacing w:line="360" w:lineRule="auto"/>
        <w:jc w:val="left"/>
        <w:rPr>
          <w:b w:val="1"/>
        </w:rPr>
      </w:pPr>
      <w:r w:rsidDel="00000000" w:rsidR="00000000" w:rsidRPr="00000000">
        <w:rPr>
          <w:rtl w:val="0"/>
        </w:rPr>
      </w:r>
    </w:p>
    <w:p w:rsidR="00000000" w:rsidDel="00000000" w:rsidP="00000000" w:rsidRDefault="00000000" w:rsidRPr="00000000" w14:paraId="0000004E">
      <w:pPr>
        <w:spacing w:line="360" w:lineRule="auto"/>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SUMÁRIO</w:t>
      </w:r>
    </w:p>
    <w:p w:rsidR="00000000" w:rsidDel="00000000" w:rsidP="00000000" w:rsidRDefault="00000000" w:rsidRPr="00000000" w14:paraId="0000004F">
      <w:pPr>
        <w:spacing w:line="360" w:lineRule="auto"/>
        <w:rPr>
          <w:b w:val="1"/>
        </w:rPr>
      </w:pPr>
      <w:r w:rsidDel="00000000" w:rsidR="00000000" w:rsidRPr="00000000">
        <w:rPr>
          <w:rtl w:val="0"/>
        </w:rPr>
      </w:r>
    </w:p>
    <w:tbl>
      <w:tblPr>
        <w:tblStyle w:val="Table1"/>
        <w:tblW w:w="9468.0" w:type="dxa"/>
        <w:jc w:val="left"/>
        <w:tblInd w:w="-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13"/>
        <w:gridCol w:w="455"/>
        <w:tblGridChange w:id="0">
          <w:tblGrid>
            <w:gridCol w:w="9013"/>
            <w:gridCol w:w="455"/>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0">
            <w:pPr>
              <w:spacing w:line="276" w:lineRule="auto"/>
              <w:rPr/>
            </w:pPr>
            <w:r w:rsidDel="00000000" w:rsidR="00000000" w:rsidRPr="00000000">
              <w:rPr>
                <w:sz w:val="22"/>
                <w:szCs w:val="22"/>
                <w:rtl w:val="0"/>
              </w:rPr>
              <w:t xml:space="preserve">1. DA INTRODUÇÃO………………..…..……………...………..………..........….………............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1">
            <w:pPr>
              <w:rPr/>
            </w:pPr>
            <w:r w:rsidDel="00000000" w:rsidR="00000000" w:rsidRPr="00000000">
              <w:rPr>
                <w:rtl w:val="0"/>
              </w:rPr>
              <w:t xml:space="preserve">4</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52">
            <w:pPr>
              <w:spacing w:line="276" w:lineRule="auto"/>
              <w:rPr/>
            </w:pPr>
            <w:r w:rsidDel="00000000" w:rsidR="00000000" w:rsidRPr="00000000">
              <w:rPr>
                <w:sz w:val="22"/>
                <w:szCs w:val="22"/>
                <w:rtl w:val="0"/>
              </w:rPr>
              <w:t xml:space="preserve">2. DO INVENTÁRIO….………………………….……….………………………………................</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3">
            <w:pPr>
              <w:rPr/>
            </w:pPr>
            <w:r w:rsidDel="00000000" w:rsidR="00000000" w:rsidRPr="00000000">
              <w:rPr>
                <w:rtl w:val="0"/>
              </w:rPr>
              <w:t xml:space="preserve">4</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54">
            <w:pPr>
              <w:spacing w:line="276" w:lineRule="auto"/>
              <w:rPr/>
            </w:pPr>
            <w:r w:rsidDel="00000000" w:rsidR="00000000" w:rsidRPr="00000000">
              <w:rPr>
                <w:sz w:val="22"/>
                <w:szCs w:val="22"/>
                <w:rtl w:val="0"/>
              </w:rPr>
              <w:t xml:space="preserve">2.1. Da Base Legal….…..…………………………………………………………………..............</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5">
            <w:pPr>
              <w:rPr/>
            </w:pPr>
            <w:r w:rsidDel="00000000" w:rsidR="00000000" w:rsidRPr="00000000">
              <w:rPr>
                <w:rtl w:val="0"/>
              </w:rPr>
              <w:t xml:space="preserve">5</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56">
            <w:pPr>
              <w:spacing w:line="276" w:lineRule="auto"/>
              <w:rPr/>
            </w:pPr>
            <w:r w:rsidDel="00000000" w:rsidR="00000000" w:rsidRPr="00000000">
              <w:rPr>
                <w:sz w:val="22"/>
                <w:szCs w:val="22"/>
                <w:rtl w:val="0"/>
              </w:rPr>
              <w:t xml:space="preserve">2.2. Dos Objetivos do Inventário……..………………………………..………...….....…………..</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7">
            <w:pPr>
              <w:rPr/>
            </w:pPr>
            <w:r w:rsidDel="00000000" w:rsidR="00000000" w:rsidRPr="00000000">
              <w:rPr>
                <w:rtl w:val="0"/>
              </w:rPr>
              <w:t xml:space="preserve">5</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58">
            <w:pPr>
              <w:spacing w:line="276" w:lineRule="auto"/>
              <w:rPr/>
            </w:pPr>
            <w:r w:rsidDel="00000000" w:rsidR="00000000" w:rsidRPr="00000000">
              <w:rPr>
                <w:sz w:val="22"/>
                <w:szCs w:val="22"/>
                <w:rtl w:val="0"/>
              </w:rPr>
              <w:t xml:space="preserve">2.3. Das Etapas do Inventário….…………….…......…………………….………………………..</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9">
            <w:pPr>
              <w:rPr/>
            </w:pPr>
            <w:r w:rsidDel="00000000" w:rsidR="00000000" w:rsidRPr="00000000">
              <w:rPr>
                <w:rtl w:val="0"/>
              </w:rPr>
              <w:t xml:space="preserve">6</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5A">
            <w:pPr>
              <w:spacing w:line="276" w:lineRule="auto"/>
              <w:jc w:val="both"/>
              <w:rPr>
                <w:b w:val="1"/>
                <w:sz w:val="22"/>
                <w:szCs w:val="22"/>
              </w:rPr>
            </w:pPr>
            <w:r w:rsidDel="00000000" w:rsidR="00000000" w:rsidRPr="00000000">
              <w:rPr>
                <w:sz w:val="22"/>
                <w:szCs w:val="22"/>
                <w:rtl w:val="0"/>
              </w:rPr>
              <w:t xml:space="preserve">2.3.1. Detalhamento Das Etapas do Inventário…………………………….......………………..</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rPr/>
            </w:pPr>
            <w:r w:rsidDel="00000000" w:rsidR="00000000" w:rsidRPr="00000000">
              <w:rPr>
                <w:rtl w:val="0"/>
              </w:rPr>
              <w:t xml:space="preserve">7</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5C">
            <w:pPr>
              <w:spacing w:line="276" w:lineRule="auto"/>
              <w:jc w:val="both"/>
              <w:rPr>
                <w:b w:val="1"/>
                <w:sz w:val="22"/>
                <w:szCs w:val="22"/>
              </w:rPr>
            </w:pPr>
            <w:r w:rsidDel="00000000" w:rsidR="00000000" w:rsidRPr="00000000">
              <w:rPr>
                <w:sz w:val="22"/>
                <w:szCs w:val="22"/>
                <w:rtl w:val="0"/>
              </w:rPr>
              <w:t xml:space="preserve">3. DAS ATRIBUIÇÕES………………………………………………………………......................</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rPr/>
            </w:pPr>
            <w:r w:rsidDel="00000000" w:rsidR="00000000" w:rsidRPr="00000000">
              <w:rPr>
                <w:rtl w:val="0"/>
              </w:rPr>
              <w:t xml:space="preserve">15</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5E">
            <w:pPr>
              <w:spacing w:line="276" w:lineRule="auto"/>
              <w:jc w:val="both"/>
              <w:rPr>
                <w:b w:val="1"/>
                <w:sz w:val="22"/>
                <w:szCs w:val="22"/>
              </w:rPr>
            </w:pPr>
            <w:r w:rsidDel="00000000" w:rsidR="00000000" w:rsidRPr="00000000">
              <w:rPr>
                <w:sz w:val="22"/>
                <w:szCs w:val="22"/>
                <w:rtl w:val="0"/>
              </w:rPr>
              <w:t xml:space="preserve">3.1. Dos Servidores em Geral……………………………………………………..………………..</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rPr/>
            </w:pPr>
            <w:r w:rsidDel="00000000" w:rsidR="00000000" w:rsidRPr="00000000">
              <w:rPr>
                <w:rtl w:val="0"/>
              </w:rPr>
              <w:t xml:space="preserve">15</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60">
            <w:pPr>
              <w:spacing w:line="276" w:lineRule="auto"/>
              <w:jc w:val="both"/>
              <w:rPr>
                <w:b w:val="1"/>
                <w:sz w:val="22"/>
                <w:szCs w:val="22"/>
              </w:rPr>
            </w:pPr>
            <w:r w:rsidDel="00000000" w:rsidR="00000000" w:rsidRPr="00000000">
              <w:rPr>
                <w:sz w:val="22"/>
                <w:szCs w:val="22"/>
                <w:rtl w:val="0"/>
              </w:rPr>
              <w:t xml:space="preserve">3.2. Responsável por carga de bens…..………..….…..…….…....…...….….….....…..………..</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rPr/>
            </w:pPr>
            <w:r w:rsidDel="00000000" w:rsidR="00000000" w:rsidRPr="00000000">
              <w:rPr>
                <w:rtl w:val="0"/>
              </w:rPr>
              <w:t xml:space="preserve">15</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62">
            <w:pPr>
              <w:spacing w:line="276" w:lineRule="auto"/>
              <w:jc w:val="both"/>
              <w:rPr>
                <w:b w:val="1"/>
                <w:sz w:val="22"/>
                <w:szCs w:val="22"/>
              </w:rPr>
            </w:pPr>
            <w:r w:rsidDel="00000000" w:rsidR="00000000" w:rsidRPr="00000000">
              <w:rPr>
                <w:sz w:val="22"/>
                <w:szCs w:val="22"/>
                <w:rtl w:val="0"/>
              </w:rPr>
              <w:t xml:space="preserve">3.3. Das Áreas de Patrimônio das Unidades……………………….......................................…</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rPr/>
            </w:pPr>
            <w:r w:rsidDel="00000000" w:rsidR="00000000" w:rsidRPr="00000000">
              <w:rPr>
                <w:rtl w:val="0"/>
              </w:rPr>
              <w:t xml:space="preserve">16</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64">
            <w:pPr>
              <w:spacing w:line="276" w:lineRule="auto"/>
              <w:jc w:val="both"/>
              <w:rPr>
                <w:b w:val="1"/>
                <w:sz w:val="22"/>
                <w:szCs w:val="22"/>
              </w:rPr>
            </w:pPr>
            <w:r w:rsidDel="00000000" w:rsidR="00000000" w:rsidRPr="00000000">
              <w:rPr>
                <w:sz w:val="22"/>
                <w:szCs w:val="22"/>
                <w:rtl w:val="0"/>
              </w:rPr>
              <w:t xml:space="preserve">3.4. Da Comissão de Inventário……………………………………</w:t>
            </w:r>
            <w:r w:rsidDel="00000000" w:rsidR="00000000" w:rsidRPr="00000000">
              <w:rPr>
                <w:sz w:val="22"/>
                <w:szCs w:val="22"/>
                <w:highlight w:val="white"/>
                <w:rtl w:val="0"/>
              </w:rPr>
              <w:t xml:space="preserve">……….…..………………..…</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rPr/>
            </w:pPr>
            <w:r w:rsidDel="00000000" w:rsidR="00000000" w:rsidRPr="00000000">
              <w:rPr>
                <w:rtl w:val="0"/>
              </w:rPr>
              <w:t xml:space="preserve">17</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66">
            <w:pPr>
              <w:spacing w:line="276" w:lineRule="auto"/>
              <w:jc w:val="both"/>
              <w:rPr>
                <w:b w:val="1"/>
                <w:sz w:val="22"/>
                <w:szCs w:val="22"/>
              </w:rPr>
            </w:pPr>
            <w:r w:rsidDel="00000000" w:rsidR="00000000" w:rsidRPr="00000000">
              <w:rPr>
                <w:sz w:val="22"/>
                <w:szCs w:val="22"/>
                <w:rtl w:val="0"/>
              </w:rPr>
              <w:t xml:space="preserve">3.5. Da </w:t>
            </w:r>
            <w:r w:rsidDel="00000000" w:rsidR="00000000" w:rsidRPr="00000000">
              <w:rPr>
                <w:sz w:val="22"/>
                <w:szCs w:val="22"/>
                <w:highlight w:val="white"/>
                <w:rtl w:val="0"/>
              </w:rPr>
              <w:t xml:space="preserve">Autoridade Máxima da Unidade (Reitor/</w:t>
            </w:r>
            <w:r w:rsidDel="00000000" w:rsidR="00000000" w:rsidRPr="00000000">
              <w:rPr>
                <w:sz w:val="22"/>
                <w:szCs w:val="22"/>
                <w:rtl w:val="0"/>
              </w:rPr>
              <w:t xml:space="preserve">Diretor</w:t>
            </w:r>
            <w:r w:rsidDel="00000000" w:rsidR="00000000" w:rsidRPr="00000000">
              <w:rPr>
                <w:sz w:val="22"/>
                <w:szCs w:val="22"/>
                <w:highlight w:val="white"/>
                <w:rtl w:val="0"/>
              </w:rPr>
              <w:t xml:space="preserve"> Geral)</w:t>
            </w:r>
            <w:r w:rsidDel="00000000" w:rsidR="00000000" w:rsidRPr="00000000">
              <w:rPr>
                <w:sz w:val="22"/>
                <w:szCs w:val="22"/>
                <w:rtl w:val="0"/>
              </w:rPr>
              <w:t xml:space="preserve">………..…...............................</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rPr/>
            </w:pPr>
            <w:r w:rsidDel="00000000" w:rsidR="00000000" w:rsidRPr="00000000">
              <w:rPr>
                <w:rtl w:val="0"/>
              </w:rPr>
              <w:t xml:space="preserve">18</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68">
            <w:pPr>
              <w:spacing w:line="276" w:lineRule="auto"/>
              <w:jc w:val="both"/>
              <w:rPr>
                <w:b w:val="1"/>
                <w:sz w:val="22"/>
                <w:szCs w:val="22"/>
              </w:rPr>
            </w:pPr>
            <w:r w:rsidDel="00000000" w:rsidR="00000000" w:rsidRPr="00000000">
              <w:rPr>
                <w:sz w:val="22"/>
                <w:szCs w:val="22"/>
                <w:highlight w:val="white"/>
                <w:rtl w:val="0"/>
              </w:rPr>
              <w:t xml:space="preserve">3.6. Da Área de Contabilidade……………………………….................................................. ... </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rPr/>
            </w:pPr>
            <w:r w:rsidDel="00000000" w:rsidR="00000000" w:rsidRPr="00000000">
              <w:rPr>
                <w:rtl w:val="0"/>
              </w:rPr>
              <w:t xml:space="preserve">19</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6A">
            <w:pPr>
              <w:spacing w:line="276" w:lineRule="auto"/>
              <w:jc w:val="both"/>
              <w:rPr>
                <w:b w:val="1"/>
                <w:sz w:val="22"/>
                <w:szCs w:val="22"/>
              </w:rPr>
            </w:pPr>
            <w:r w:rsidDel="00000000" w:rsidR="00000000" w:rsidRPr="00000000">
              <w:rPr>
                <w:sz w:val="22"/>
                <w:szCs w:val="22"/>
                <w:rtl w:val="0"/>
              </w:rPr>
              <w:t xml:space="preserve">3.7. Da Diretoria de Suprimentos / Diretoria de Administração………...………………….……</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rPr/>
            </w:pPr>
            <w:r w:rsidDel="00000000" w:rsidR="00000000" w:rsidRPr="00000000">
              <w:rPr>
                <w:rtl w:val="0"/>
              </w:rPr>
              <w:t xml:space="preserve">19</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6C">
            <w:pPr>
              <w:spacing w:line="276" w:lineRule="auto"/>
              <w:jc w:val="both"/>
              <w:rPr>
                <w:b w:val="1"/>
                <w:sz w:val="22"/>
                <w:szCs w:val="22"/>
              </w:rPr>
            </w:pPr>
            <w:r w:rsidDel="00000000" w:rsidR="00000000" w:rsidRPr="00000000">
              <w:rPr>
                <w:sz w:val="22"/>
                <w:szCs w:val="22"/>
                <w:rtl w:val="0"/>
              </w:rPr>
              <w:t xml:space="preserve">4. DAS SANÇÕES…………………………………………………………………..………………..</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D">
            <w:pPr>
              <w:rPr/>
            </w:pPr>
            <w:r w:rsidDel="00000000" w:rsidR="00000000" w:rsidRPr="00000000">
              <w:rPr>
                <w:rtl w:val="0"/>
              </w:rPr>
              <w:t xml:space="preserve">20</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6E">
            <w:pPr>
              <w:spacing w:line="276" w:lineRule="auto"/>
              <w:rPr>
                <w:b w:val="1"/>
                <w:sz w:val="22"/>
                <w:szCs w:val="22"/>
              </w:rPr>
            </w:pPr>
            <w:r w:rsidDel="00000000" w:rsidR="00000000" w:rsidRPr="00000000">
              <w:rPr>
                <w:sz w:val="22"/>
                <w:szCs w:val="22"/>
                <w:rtl w:val="0"/>
              </w:rPr>
              <w:t xml:space="preserve">4.1. Dos Servidores em Geral</w:t>
            </w:r>
            <w:r w:rsidDel="00000000" w:rsidR="00000000" w:rsidRPr="00000000">
              <w:rPr>
                <w:sz w:val="22"/>
                <w:szCs w:val="22"/>
                <w:highlight w:val="white"/>
                <w:rtl w:val="0"/>
              </w:rPr>
              <w:t xml:space="preserve">.………………………………………………................................</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rPr/>
            </w:pPr>
            <w:r w:rsidDel="00000000" w:rsidR="00000000" w:rsidRPr="00000000">
              <w:rPr>
                <w:rtl w:val="0"/>
              </w:rPr>
              <w:t xml:space="preserve">20</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70">
            <w:pPr>
              <w:spacing w:line="276" w:lineRule="auto"/>
              <w:rPr>
                <w:b w:val="1"/>
                <w:sz w:val="22"/>
                <w:szCs w:val="22"/>
              </w:rPr>
            </w:pPr>
            <w:r w:rsidDel="00000000" w:rsidR="00000000" w:rsidRPr="00000000">
              <w:rPr>
                <w:sz w:val="22"/>
                <w:szCs w:val="22"/>
                <w:highlight w:val="white"/>
                <w:rtl w:val="0"/>
              </w:rPr>
              <w:t xml:space="preserve">4.2. Das Comissões de Inventários...</w:t>
            </w:r>
            <w:r w:rsidDel="00000000" w:rsidR="00000000" w:rsidRPr="00000000">
              <w:rPr>
                <w:sz w:val="22"/>
                <w:szCs w:val="22"/>
                <w:rtl w:val="0"/>
              </w:rPr>
              <w:t xml:space="preserve">………………………………………………….……..……</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1">
            <w:pPr>
              <w:rPr/>
            </w:pPr>
            <w:r w:rsidDel="00000000" w:rsidR="00000000" w:rsidRPr="00000000">
              <w:rPr>
                <w:rtl w:val="0"/>
              </w:rPr>
              <w:t xml:space="preserve">21</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72">
            <w:pPr>
              <w:spacing w:line="276" w:lineRule="auto"/>
              <w:rPr>
                <w:b w:val="1"/>
                <w:sz w:val="22"/>
                <w:szCs w:val="22"/>
              </w:rPr>
            </w:pPr>
            <w:r w:rsidDel="00000000" w:rsidR="00000000" w:rsidRPr="00000000">
              <w:rPr>
                <w:sz w:val="22"/>
                <w:szCs w:val="22"/>
                <w:rtl w:val="0"/>
              </w:rPr>
              <w:t xml:space="preserve">4.3. Dos Setores…………………………………………………………………………..……….…</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3">
            <w:pPr>
              <w:rPr/>
            </w:pPr>
            <w:r w:rsidDel="00000000" w:rsidR="00000000" w:rsidRPr="00000000">
              <w:rPr>
                <w:rtl w:val="0"/>
              </w:rPr>
              <w:t xml:space="preserve">21</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74">
            <w:pPr>
              <w:spacing w:line="276" w:lineRule="auto"/>
              <w:rPr>
                <w:b w:val="1"/>
                <w:sz w:val="22"/>
                <w:szCs w:val="22"/>
              </w:rPr>
            </w:pPr>
            <w:r w:rsidDel="00000000" w:rsidR="00000000" w:rsidRPr="00000000">
              <w:rPr>
                <w:sz w:val="22"/>
                <w:szCs w:val="22"/>
                <w:rtl w:val="0"/>
              </w:rPr>
              <w:t xml:space="preserve">5. DA INSTRUÇÃO DO PROCESSO ADMINISTRATIVO DE INVENTÁRIO……..……....….</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5">
            <w:pPr>
              <w:rPr/>
            </w:pPr>
            <w:r w:rsidDel="00000000" w:rsidR="00000000" w:rsidRPr="00000000">
              <w:rPr>
                <w:rtl w:val="0"/>
              </w:rPr>
              <w:t xml:space="preserve">21</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76">
            <w:pPr>
              <w:spacing w:line="276" w:lineRule="auto"/>
              <w:rPr>
                <w:b w:val="1"/>
                <w:sz w:val="22"/>
                <w:szCs w:val="22"/>
              </w:rPr>
            </w:pPr>
            <w:r w:rsidDel="00000000" w:rsidR="00000000" w:rsidRPr="00000000">
              <w:rPr>
                <w:sz w:val="22"/>
                <w:szCs w:val="22"/>
                <w:rtl w:val="0"/>
              </w:rPr>
              <w:t xml:space="preserve">6. DAS DISPOSIÇÕES FINAIS…………………….………………........................................…</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7">
            <w:pPr>
              <w:rPr/>
            </w:pPr>
            <w:r w:rsidDel="00000000" w:rsidR="00000000" w:rsidRPr="00000000">
              <w:rPr>
                <w:rtl w:val="0"/>
              </w:rPr>
              <w:t xml:space="preserve">22</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78">
            <w:pPr>
              <w:spacing w:line="276" w:lineRule="auto"/>
              <w:rPr>
                <w:sz w:val="22"/>
                <w:szCs w:val="22"/>
              </w:rPr>
            </w:pPr>
            <w:r w:rsidDel="00000000" w:rsidR="00000000" w:rsidRPr="00000000">
              <w:rPr>
                <w:sz w:val="22"/>
                <w:szCs w:val="22"/>
                <w:rtl w:val="0"/>
              </w:rPr>
              <w:t xml:space="preserve">ANEXOS…………………………………………………………...................................................</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9">
            <w:pPr>
              <w:rPr/>
            </w:pPr>
            <w:r w:rsidDel="00000000" w:rsidR="00000000" w:rsidRPr="00000000">
              <w:rPr>
                <w:rtl w:val="0"/>
              </w:rPr>
              <w:t xml:space="preserve">23</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7A">
            <w:pPr>
              <w:spacing w:line="276" w:lineRule="auto"/>
              <w:jc w:val="both"/>
              <w:rPr>
                <w:sz w:val="22"/>
                <w:szCs w:val="22"/>
              </w:rPr>
            </w:pPr>
            <w:r w:rsidDel="00000000" w:rsidR="00000000" w:rsidRPr="00000000">
              <w:rPr>
                <w:sz w:val="22"/>
                <w:szCs w:val="22"/>
                <w:rtl w:val="0"/>
              </w:rPr>
              <w:t xml:space="preserve">Anexo 01: Modelo de Minuta de Portaria da Comissão de Inventário.....................................</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B">
            <w:pPr>
              <w:rPr/>
            </w:pPr>
            <w:r w:rsidDel="00000000" w:rsidR="00000000" w:rsidRPr="00000000">
              <w:rPr>
                <w:rtl w:val="0"/>
              </w:rPr>
              <w:t xml:space="preserve">24</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7C">
            <w:pPr>
              <w:spacing w:line="276" w:lineRule="auto"/>
              <w:jc w:val="both"/>
              <w:rPr>
                <w:sz w:val="22"/>
                <w:szCs w:val="22"/>
              </w:rPr>
            </w:pPr>
            <w:r w:rsidDel="00000000" w:rsidR="00000000" w:rsidRPr="00000000">
              <w:rPr>
                <w:sz w:val="22"/>
                <w:szCs w:val="22"/>
                <w:rtl w:val="0"/>
              </w:rPr>
              <w:t xml:space="preserve">Anexo 02: Formulário de Comunicação de Não-Conformidade no Inventário Patrimonial…..</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D">
            <w:pPr>
              <w:rPr/>
            </w:pPr>
            <w:r w:rsidDel="00000000" w:rsidR="00000000" w:rsidRPr="00000000">
              <w:rPr>
                <w:rtl w:val="0"/>
              </w:rPr>
              <w:t xml:space="preserve">28</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7E">
            <w:pPr>
              <w:spacing w:line="276" w:lineRule="auto"/>
              <w:jc w:val="both"/>
              <w:rPr>
                <w:sz w:val="22"/>
                <w:szCs w:val="22"/>
              </w:rPr>
            </w:pPr>
            <w:r w:rsidDel="00000000" w:rsidR="00000000" w:rsidRPr="00000000">
              <w:rPr>
                <w:sz w:val="22"/>
                <w:szCs w:val="22"/>
                <w:rtl w:val="0"/>
              </w:rPr>
              <w:t xml:space="preserve">Anexo 03: Relatório Sintético de Inventário Patrimonial……………….….....……………...…..</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F">
            <w:pPr>
              <w:rPr/>
            </w:pPr>
            <w:r w:rsidDel="00000000" w:rsidR="00000000" w:rsidRPr="00000000">
              <w:rPr>
                <w:rtl w:val="0"/>
              </w:rPr>
              <w:t xml:space="preserve">30</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80">
            <w:pPr>
              <w:spacing w:line="276" w:lineRule="auto"/>
              <w:jc w:val="both"/>
              <w:rPr>
                <w:sz w:val="22"/>
                <w:szCs w:val="22"/>
              </w:rPr>
            </w:pPr>
            <w:r w:rsidDel="00000000" w:rsidR="00000000" w:rsidRPr="00000000">
              <w:rPr>
                <w:sz w:val="22"/>
                <w:szCs w:val="22"/>
                <w:rtl w:val="0"/>
              </w:rPr>
              <w:t xml:space="preserve">Anexo 04: Metodologia para dimensionamento da Comissão de Inventário……….…….……</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1">
            <w:pPr>
              <w:rPr/>
            </w:pPr>
            <w:r w:rsidDel="00000000" w:rsidR="00000000" w:rsidRPr="00000000">
              <w:rPr>
                <w:rtl w:val="0"/>
              </w:rPr>
              <w:t xml:space="preserve">32</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82">
            <w:pPr>
              <w:spacing w:line="276" w:lineRule="auto"/>
              <w:jc w:val="both"/>
              <w:rPr>
                <w:sz w:val="22"/>
                <w:szCs w:val="22"/>
              </w:rPr>
            </w:pPr>
            <w:r w:rsidDel="00000000" w:rsidR="00000000" w:rsidRPr="00000000">
              <w:rPr>
                <w:sz w:val="22"/>
                <w:szCs w:val="22"/>
                <w:rtl w:val="0"/>
              </w:rPr>
              <w:t xml:space="preserve">Anexo 05: Lista de Verificação do Processo de Inventário Patrimonial….....…………......…..</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3">
            <w:pPr>
              <w:rPr/>
            </w:pPr>
            <w:r w:rsidDel="00000000" w:rsidR="00000000" w:rsidRPr="00000000">
              <w:rPr>
                <w:rtl w:val="0"/>
              </w:rPr>
              <w:t xml:space="preserve">33</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84">
            <w:pPr>
              <w:spacing w:line="276" w:lineRule="auto"/>
              <w:jc w:val="both"/>
              <w:rPr>
                <w:sz w:val="22"/>
                <w:szCs w:val="22"/>
              </w:rPr>
            </w:pPr>
            <w:r w:rsidDel="00000000" w:rsidR="00000000" w:rsidRPr="00000000">
              <w:rPr>
                <w:sz w:val="22"/>
                <w:szCs w:val="22"/>
                <w:rtl w:val="0"/>
              </w:rPr>
              <w:t xml:space="preserve">Anexo 06: Rol de Documentos do Processo de Inventário……………………………………...</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5">
            <w:pPr>
              <w:rPr/>
            </w:pPr>
            <w:r w:rsidDel="00000000" w:rsidR="00000000" w:rsidRPr="00000000">
              <w:rPr>
                <w:rtl w:val="0"/>
              </w:rPr>
              <w:t xml:space="preserve">35</w:t>
            </w:r>
          </w:p>
        </w:tc>
      </w:tr>
    </w:tbl>
    <w:p w:rsidR="00000000" w:rsidDel="00000000" w:rsidP="00000000" w:rsidRDefault="00000000" w:rsidRPr="00000000" w14:paraId="00000086">
      <w:pPr>
        <w:spacing w:line="360" w:lineRule="auto"/>
        <w:rPr>
          <w:b w:val="1"/>
        </w:rPr>
      </w:pPr>
      <w:r w:rsidDel="00000000" w:rsidR="00000000" w:rsidRPr="00000000">
        <w:rPr>
          <w:rtl w:val="0"/>
        </w:rPr>
      </w:r>
    </w:p>
    <w:p w:rsidR="00000000" w:rsidDel="00000000" w:rsidP="00000000" w:rsidRDefault="00000000" w:rsidRPr="00000000" w14:paraId="00000087">
      <w:pPr>
        <w:spacing w:line="360" w:lineRule="auto"/>
        <w:jc w:val="left"/>
        <w:rPr>
          <w:b w:val="1"/>
          <w:sz w:val="22"/>
          <w:szCs w:val="22"/>
        </w:rPr>
      </w:pPr>
      <w:r w:rsidDel="00000000" w:rsidR="00000000" w:rsidRPr="00000000">
        <w:rPr>
          <w:rtl w:val="0"/>
        </w:rPr>
      </w:r>
    </w:p>
    <w:p w:rsidR="00000000" w:rsidDel="00000000" w:rsidP="00000000" w:rsidRDefault="00000000" w:rsidRPr="00000000" w14:paraId="00000088">
      <w:pPr>
        <w:spacing w:line="360" w:lineRule="auto"/>
        <w:jc w:val="left"/>
        <w:rPr>
          <w:b w:val="1"/>
          <w:sz w:val="22"/>
          <w:szCs w:val="22"/>
        </w:rPr>
      </w:pPr>
      <w:r w:rsidDel="00000000" w:rsidR="00000000" w:rsidRPr="00000000">
        <w:rPr>
          <w:rtl w:val="0"/>
        </w:rPr>
      </w:r>
    </w:p>
    <w:p w:rsidR="00000000" w:rsidDel="00000000" w:rsidP="00000000" w:rsidRDefault="00000000" w:rsidRPr="00000000" w14:paraId="00000089">
      <w:pPr>
        <w:spacing w:line="360" w:lineRule="auto"/>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1. DA INTRODUÇÃO</w:t>
      </w:r>
      <w:r w:rsidDel="00000000" w:rsidR="00000000" w:rsidRPr="00000000">
        <w:rPr>
          <w:rtl w:val="0"/>
        </w:rPr>
      </w:r>
    </w:p>
    <w:p w:rsidR="00000000" w:rsidDel="00000000" w:rsidP="00000000" w:rsidRDefault="00000000" w:rsidRPr="00000000" w14:paraId="0000008A">
      <w:pPr>
        <w:spacing w:line="360" w:lineRule="auto"/>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B">
      <w:pPr>
        <w:spacing w:line="360" w:lineRule="auto"/>
        <w:jc w:val="both"/>
        <w:rPr>
          <w:sz w:val="22"/>
          <w:szCs w:val="22"/>
        </w:rPr>
      </w:pPr>
      <w:r w:rsidDel="00000000" w:rsidR="00000000" w:rsidRPr="00000000">
        <w:rPr>
          <w:rFonts w:ascii="Arial" w:cs="Arial" w:eastAsia="Arial" w:hAnsi="Arial"/>
          <w:b w:val="1"/>
          <w:sz w:val="22"/>
          <w:szCs w:val="22"/>
          <w:rtl w:val="0"/>
        </w:rPr>
        <w:tab/>
      </w:r>
      <w:r w:rsidDel="00000000" w:rsidR="00000000" w:rsidRPr="00000000">
        <w:rPr>
          <w:rFonts w:ascii="Arial" w:cs="Arial" w:eastAsia="Arial" w:hAnsi="Arial"/>
          <w:b w:val="0"/>
          <w:sz w:val="22"/>
          <w:szCs w:val="22"/>
          <w:rtl w:val="0"/>
        </w:rPr>
        <w:t xml:space="preserve">O </w:t>
      </w:r>
      <w:r w:rsidDel="00000000" w:rsidR="00000000" w:rsidRPr="00000000">
        <w:rPr>
          <w:sz w:val="22"/>
          <w:szCs w:val="22"/>
          <w:rtl w:val="0"/>
        </w:rPr>
        <w:t xml:space="preserve">Inventário Patrimonial</w:t>
      </w:r>
      <w:r w:rsidDel="00000000" w:rsidR="00000000" w:rsidRPr="00000000">
        <w:rPr>
          <w:rFonts w:ascii="Arial" w:cs="Arial" w:eastAsia="Arial" w:hAnsi="Arial"/>
          <w:b w:val="0"/>
          <w:sz w:val="22"/>
          <w:szCs w:val="22"/>
          <w:rtl w:val="0"/>
        </w:rPr>
        <w:t xml:space="preserve"> é um procedimento administrativo e contábil obrigatório, que consiste na verificação física dos bens móveis permanentes localizados na respectiva unidade administrativa, devendo ser realizado </w:t>
      </w:r>
      <w:r w:rsidDel="00000000" w:rsidR="00000000" w:rsidRPr="00000000">
        <w:rPr>
          <w:rFonts w:ascii="Arial" w:cs="Arial" w:eastAsia="Arial" w:hAnsi="Arial"/>
          <w:b w:val="1"/>
          <w:sz w:val="22"/>
          <w:szCs w:val="22"/>
          <w:rtl w:val="0"/>
        </w:rPr>
        <w:t xml:space="preserve">ao menos uma vez ao ano</w:t>
      </w:r>
      <w:r w:rsidDel="00000000" w:rsidR="00000000" w:rsidRPr="00000000">
        <w:rPr>
          <w:rFonts w:ascii="Arial" w:cs="Arial" w:eastAsia="Arial" w:hAnsi="Arial"/>
          <w:b w:val="0"/>
          <w:sz w:val="22"/>
          <w:szCs w:val="22"/>
          <w:rtl w:val="0"/>
        </w:rPr>
        <w:t xml:space="preserve"> em todos os entes da Administração Pública Federal. Trata-se de um instrumento de apuração do resultado do exercício, controle e prestação de contas dos bens patrimoniais e de seus responsáveis, atendendo às exigências da legislação e permitindo a identificação e regulariza</w:t>
      </w:r>
      <w:r w:rsidDel="00000000" w:rsidR="00000000" w:rsidRPr="00000000">
        <w:rPr>
          <w:sz w:val="22"/>
          <w:szCs w:val="22"/>
          <w:rtl w:val="0"/>
        </w:rPr>
        <w:t xml:space="preserve">ção de eventuais inconsistências, visando uma melhor gestão patrimonial da instituição.</w:t>
      </w:r>
    </w:p>
    <w:p w:rsidR="00000000" w:rsidDel="00000000" w:rsidP="00000000" w:rsidRDefault="00000000" w:rsidRPr="00000000" w14:paraId="0000008C">
      <w:pPr>
        <w:spacing w:line="360" w:lineRule="auto"/>
        <w:ind w:firstLine="720"/>
        <w:jc w:val="both"/>
        <w:rPr>
          <w:sz w:val="22"/>
          <w:szCs w:val="22"/>
        </w:rPr>
      </w:pPr>
      <w:r w:rsidDel="00000000" w:rsidR="00000000" w:rsidRPr="00000000">
        <w:rPr>
          <w:rFonts w:ascii="Arial" w:cs="Arial" w:eastAsia="Arial" w:hAnsi="Arial"/>
          <w:b w:val="0"/>
          <w:sz w:val="22"/>
          <w:szCs w:val="22"/>
          <w:rtl w:val="0"/>
        </w:rPr>
        <w:t xml:space="preserve">Assim, este Manual tem como intuito orientar e normatizar os procedimentos referentes à realização do</w:t>
      </w:r>
      <w:r w:rsidDel="00000000" w:rsidR="00000000" w:rsidRPr="00000000">
        <w:rPr>
          <w:sz w:val="22"/>
          <w:szCs w:val="22"/>
          <w:rtl w:val="0"/>
        </w:rPr>
        <w:t xml:space="preserve">s</w:t>
      </w:r>
      <w:r w:rsidDel="00000000" w:rsidR="00000000" w:rsidRPr="00000000">
        <w:rPr>
          <w:rFonts w:ascii="Arial" w:cs="Arial" w:eastAsia="Arial" w:hAnsi="Arial"/>
          <w:b w:val="0"/>
          <w:sz w:val="22"/>
          <w:szCs w:val="22"/>
          <w:rtl w:val="0"/>
        </w:rPr>
        <w:t xml:space="preserve"> Inventários Patrimonia</w:t>
      </w:r>
      <w:r w:rsidDel="00000000" w:rsidR="00000000" w:rsidRPr="00000000">
        <w:rPr>
          <w:sz w:val="22"/>
          <w:szCs w:val="22"/>
          <w:rtl w:val="0"/>
        </w:rPr>
        <w:t xml:space="preserve">is Anuais</w:t>
      </w:r>
      <w:r w:rsidDel="00000000" w:rsidR="00000000" w:rsidRPr="00000000">
        <w:rPr>
          <w:rFonts w:ascii="Arial" w:cs="Arial" w:eastAsia="Arial" w:hAnsi="Arial"/>
          <w:b w:val="0"/>
          <w:sz w:val="22"/>
          <w:szCs w:val="22"/>
          <w:rtl w:val="0"/>
        </w:rPr>
        <w:t xml:space="preserve"> do Instituto Federal de Alagoas, a fim de padronizar suas atividades, otimizar seus resultados, cumprir as exigências legais e esclarecer peculiaridades do processo</w:t>
      </w:r>
      <w:r w:rsidDel="00000000" w:rsidR="00000000" w:rsidRPr="00000000">
        <w:rPr>
          <w:sz w:val="22"/>
          <w:szCs w:val="22"/>
          <w:rtl w:val="0"/>
        </w:rPr>
        <w:t xml:space="preserve">.</w:t>
      </w:r>
    </w:p>
    <w:p w:rsidR="00000000" w:rsidDel="00000000" w:rsidP="00000000" w:rsidRDefault="00000000" w:rsidRPr="00000000" w14:paraId="0000008D">
      <w:pPr>
        <w:spacing w:line="360" w:lineRule="auto"/>
        <w:jc w:val="both"/>
        <w:rPr>
          <w:b w:val="1"/>
          <w:sz w:val="22"/>
          <w:szCs w:val="22"/>
        </w:rPr>
      </w:pPr>
      <w:r w:rsidDel="00000000" w:rsidR="00000000" w:rsidRPr="00000000">
        <w:rPr>
          <w:rtl w:val="0"/>
        </w:rPr>
      </w:r>
    </w:p>
    <w:p w:rsidR="00000000" w:rsidDel="00000000" w:rsidP="00000000" w:rsidRDefault="00000000" w:rsidRPr="00000000" w14:paraId="0000008E">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DO INVENTÁRIO</w:t>
      </w:r>
    </w:p>
    <w:p w:rsidR="00000000" w:rsidDel="00000000" w:rsidP="00000000" w:rsidRDefault="00000000" w:rsidRPr="00000000" w14:paraId="0000008F">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0">
      <w:pPr>
        <w:spacing w:line="360" w:lineRule="auto"/>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ab/>
        <w:t xml:space="preserve">O </w:t>
      </w:r>
      <w:r w:rsidDel="00000000" w:rsidR="00000000" w:rsidRPr="00000000">
        <w:rPr>
          <w:sz w:val="22"/>
          <w:szCs w:val="22"/>
          <w:rtl w:val="0"/>
        </w:rPr>
        <w:t xml:space="preserve">Inventário Patrimonial</w:t>
      </w:r>
      <w:r w:rsidDel="00000000" w:rsidR="00000000" w:rsidRPr="00000000">
        <w:rPr>
          <w:rFonts w:ascii="Arial" w:cs="Arial" w:eastAsia="Arial" w:hAnsi="Arial"/>
          <w:b w:val="0"/>
          <w:sz w:val="22"/>
          <w:szCs w:val="22"/>
          <w:rtl w:val="0"/>
        </w:rPr>
        <w:t xml:space="preserve"> consiste na verificação física de todos os bens patrimoniais, assim como na identificação da localização, </w:t>
      </w:r>
      <w:r w:rsidDel="00000000" w:rsidR="00000000" w:rsidRPr="00000000">
        <w:rPr>
          <w:rFonts w:ascii="Arial" w:cs="Arial" w:eastAsia="Arial" w:hAnsi="Arial"/>
          <w:b w:val="0"/>
          <w:sz w:val="22"/>
          <w:szCs w:val="22"/>
          <w:rtl w:val="0"/>
        </w:rPr>
        <w:t xml:space="preserve">do seu responsável,</w:t>
      </w:r>
      <w:r w:rsidDel="00000000" w:rsidR="00000000" w:rsidRPr="00000000">
        <w:rPr>
          <w:rFonts w:ascii="Arial" w:cs="Arial" w:eastAsia="Arial" w:hAnsi="Arial"/>
          <w:b w:val="0"/>
          <w:sz w:val="22"/>
          <w:szCs w:val="22"/>
          <w:rtl w:val="0"/>
        </w:rPr>
        <w:t xml:space="preserve"> do número do patrimônio, da descriçã</w:t>
      </w:r>
      <w:r w:rsidDel="00000000" w:rsidR="00000000" w:rsidRPr="00000000">
        <w:rPr>
          <w:sz w:val="22"/>
          <w:szCs w:val="22"/>
          <w:rtl w:val="0"/>
        </w:rPr>
        <w:t xml:space="preserve">o,</w:t>
      </w:r>
      <w:r w:rsidDel="00000000" w:rsidR="00000000" w:rsidRPr="00000000">
        <w:rPr>
          <w:rFonts w:ascii="Arial" w:cs="Arial" w:eastAsia="Arial" w:hAnsi="Arial"/>
          <w:b w:val="0"/>
          <w:sz w:val="22"/>
          <w:szCs w:val="22"/>
          <w:rtl w:val="0"/>
        </w:rPr>
        <w:t xml:space="preserve"> de suas condições de uso e estado de conservação, devendo ser utilizado como instrumento de informação gerencial, controle e prestação de contas dos responsáveis pelos bens patrimoniais. </w:t>
      </w:r>
    </w:p>
    <w:p w:rsidR="00000000" w:rsidDel="00000000" w:rsidP="00000000" w:rsidRDefault="00000000" w:rsidRPr="00000000" w14:paraId="00000091">
      <w:pPr>
        <w:spacing w:line="360" w:lineRule="auto"/>
        <w:jc w:val="both"/>
        <w:rPr>
          <w:rFonts w:ascii="Arial" w:cs="Arial" w:eastAsia="Arial" w:hAnsi="Arial"/>
          <w:b w:val="0"/>
          <w:sz w:val="22"/>
          <w:szCs w:val="22"/>
          <w:highlight w:val="white"/>
        </w:rPr>
      </w:pPr>
      <w:r w:rsidDel="00000000" w:rsidR="00000000" w:rsidRPr="00000000">
        <w:rPr>
          <w:rFonts w:ascii="Arial" w:cs="Arial" w:eastAsia="Arial" w:hAnsi="Arial"/>
          <w:b w:val="0"/>
          <w:sz w:val="22"/>
          <w:szCs w:val="22"/>
          <w:rtl w:val="0"/>
        </w:rPr>
        <w:tab/>
        <w:t xml:space="preserve">Todas as unidades do Ifal, Reitoria e </w:t>
      </w:r>
      <w:r w:rsidDel="00000000" w:rsidR="00000000" w:rsidRPr="00000000">
        <w:rPr>
          <w:rFonts w:ascii="Arial" w:cs="Arial" w:eastAsia="Arial" w:hAnsi="Arial"/>
          <w:b w:val="0"/>
          <w:i w:val="1"/>
          <w:sz w:val="22"/>
          <w:szCs w:val="22"/>
          <w:rtl w:val="0"/>
        </w:rPr>
        <w:t xml:space="preserve">Camp</w:t>
      </w:r>
      <w:r w:rsidDel="00000000" w:rsidR="00000000" w:rsidRPr="00000000">
        <w:rPr>
          <w:rFonts w:ascii="Arial" w:cs="Arial" w:eastAsia="Arial" w:hAnsi="Arial"/>
          <w:b w:val="0"/>
          <w:sz w:val="22"/>
          <w:szCs w:val="22"/>
          <w:rtl w:val="0"/>
        </w:rPr>
        <w:t xml:space="preserve">i</w:t>
      </w:r>
      <w:r w:rsidDel="00000000" w:rsidR="00000000" w:rsidRPr="00000000">
        <w:rPr>
          <w:rFonts w:ascii="Arial" w:cs="Arial" w:eastAsia="Arial" w:hAnsi="Arial"/>
          <w:b w:val="0"/>
          <w:i w:val="1"/>
          <w:sz w:val="22"/>
          <w:szCs w:val="22"/>
          <w:rtl w:val="0"/>
        </w:rPr>
        <w:t xml:space="preserve">,</w:t>
      </w:r>
      <w:r w:rsidDel="00000000" w:rsidR="00000000" w:rsidRPr="00000000">
        <w:rPr>
          <w:rFonts w:ascii="Arial" w:cs="Arial" w:eastAsia="Arial" w:hAnsi="Arial"/>
          <w:b w:val="0"/>
          <w:sz w:val="22"/>
          <w:szCs w:val="22"/>
          <w:rtl w:val="0"/>
        </w:rPr>
        <w:t xml:space="preserve"> devem </w:t>
      </w:r>
      <w:r w:rsidDel="00000000" w:rsidR="00000000" w:rsidRPr="00000000">
        <w:rPr>
          <w:sz w:val="22"/>
          <w:szCs w:val="22"/>
          <w:rtl w:val="0"/>
        </w:rPr>
        <w:t xml:space="preserve">manter </w:t>
      </w:r>
      <w:r w:rsidDel="00000000" w:rsidR="00000000" w:rsidRPr="00000000">
        <w:rPr>
          <w:sz w:val="22"/>
          <w:szCs w:val="22"/>
          <w:highlight w:val="white"/>
          <w:rtl w:val="0"/>
        </w:rPr>
        <w:t xml:space="preserve">registros analíticos de todos os bens permanentes, com indicação dos elementos necessários para a perfeita caracterização de cada um deles e dos agentes responsáveis pela sua guarda e administração, cabendo à Área de Contabilidade </w:t>
      </w:r>
      <w:r w:rsidDel="00000000" w:rsidR="00000000" w:rsidRPr="00000000">
        <w:rPr>
          <w:sz w:val="22"/>
          <w:szCs w:val="22"/>
          <w:highlight w:val="white"/>
          <w:rtl w:val="0"/>
        </w:rPr>
        <w:t xml:space="preserve">manter</w:t>
      </w:r>
      <w:r w:rsidDel="00000000" w:rsidR="00000000" w:rsidRPr="00000000">
        <w:rPr>
          <w:sz w:val="22"/>
          <w:szCs w:val="22"/>
          <w:highlight w:val="white"/>
          <w:rtl w:val="0"/>
        </w:rPr>
        <w:t xml:space="preserve"> registros sintéticos dos bens móveis e imóveis. O levantamento geral dos bens móveis terá por base o inventário analítico de cada unidade administrativa e os elementos da escrituração sintética na contabilidade e será realizado </w:t>
      </w:r>
      <w:r w:rsidDel="00000000" w:rsidR="00000000" w:rsidRPr="00000000">
        <w:rPr>
          <w:rFonts w:ascii="Arial" w:cs="Arial" w:eastAsia="Arial" w:hAnsi="Arial"/>
          <w:b w:val="0"/>
          <w:sz w:val="22"/>
          <w:szCs w:val="22"/>
          <w:rtl w:val="0"/>
        </w:rPr>
        <w:t xml:space="preserve">por meio de </w:t>
      </w:r>
      <w:r w:rsidDel="00000000" w:rsidR="00000000" w:rsidRPr="00000000">
        <w:rPr>
          <w:sz w:val="22"/>
          <w:szCs w:val="22"/>
          <w:rtl w:val="0"/>
        </w:rPr>
        <w:t xml:space="preserve">c</w:t>
      </w:r>
      <w:r w:rsidDel="00000000" w:rsidR="00000000" w:rsidRPr="00000000">
        <w:rPr>
          <w:rFonts w:ascii="Arial" w:cs="Arial" w:eastAsia="Arial" w:hAnsi="Arial"/>
          <w:b w:val="0"/>
          <w:sz w:val="22"/>
          <w:szCs w:val="22"/>
          <w:rtl w:val="0"/>
        </w:rPr>
        <w:t xml:space="preserve">omissão de servidores especialmente designada pela </w:t>
      </w:r>
      <w:r w:rsidDel="00000000" w:rsidR="00000000" w:rsidRPr="00000000">
        <w:rPr>
          <w:sz w:val="22"/>
          <w:szCs w:val="22"/>
          <w:rtl w:val="0"/>
        </w:rPr>
        <w:t xml:space="preserve">a</w:t>
      </w:r>
      <w:r w:rsidDel="00000000" w:rsidR="00000000" w:rsidRPr="00000000">
        <w:rPr>
          <w:rFonts w:ascii="Arial" w:cs="Arial" w:eastAsia="Arial" w:hAnsi="Arial"/>
          <w:b w:val="0"/>
          <w:sz w:val="22"/>
          <w:szCs w:val="22"/>
          <w:rtl w:val="0"/>
        </w:rPr>
        <w:t xml:space="preserve">utoridade </w:t>
      </w:r>
      <w:r w:rsidDel="00000000" w:rsidR="00000000" w:rsidRPr="00000000">
        <w:rPr>
          <w:sz w:val="22"/>
          <w:szCs w:val="22"/>
          <w:rtl w:val="0"/>
        </w:rPr>
        <w:t xml:space="preserve">m</w:t>
      </w:r>
      <w:r w:rsidDel="00000000" w:rsidR="00000000" w:rsidRPr="00000000">
        <w:rPr>
          <w:rFonts w:ascii="Arial" w:cs="Arial" w:eastAsia="Arial" w:hAnsi="Arial"/>
          <w:b w:val="0"/>
          <w:sz w:val="22"/>
          <w:szCs w:val="22"/>
          <w:rtl w:val="0"/>
        </w:rPr>
        <w:t xml:space="preserve">áxima da </w:t>
      </w:r>
      <w:r w:rsidDel="00000000" w:rsidR="00000000" w:rsidRPr="00000000">
        <w:rPr>
          <w:sz w:val="22"/>
          <w:szCs w:val="22"/>
          <w:rtl w:val="0"/>
        </w:rPr>
        <w:t xml:space="preserve">u</w:t>
      </w:r>
      <w:r w:rsidDel="00000000" w:rsidR="00000000" w:rsidRPr="00000000">
        <w:rPr>
          <w:rFonts w:ascii="Arial" w:cs="Arial" w:eastAsia="Arial" w:hAnsi="Arial"/>
          <w:b w:val="0"/>
          <w:sz w:val="22"/>
          <w:szCs w:val="22"/>
          <w:rtl w:val="0"/>
        </w:rPr>
        <w:t xml:space="preserve">nidade </w:t>
      </w:r>
      <w:r w:rsidDel="00000000" w:rsidR="00000000" w:rsidRPr="00000000">
        <w:rPr>
          <w:sz w:val="22"/>
          <w:szCs w:val="22"/>
          <w:rtl w:val="0"/>
        </w:rPr>
        <w:t xml:space="preserve">gestora</w:t>
      </w:r>
      <w:r w:rsidDel="00000000" w:rsidR="00000000" w:rsidRPr="00000000">
        <w:rPr>
          <w:rFonts w:ascii="Arial" w:cs="Arial" w:eastAsia="Arial" w:hAnsi="Arial"/>
          <w:b w:val="0"/>
          <w:sz w:val="22"/>
          <w:szCs w:val="22"/>
          <w:rtl w:val="0"/>
        </w:rPr>
        <w:t xml:space="preserve"> para esse fim</w:t>
      </w:r>
      <w:r w:rsidDel="00000000" w:rsidR="00000000" w:rsidRPr="00000000">
        <w:rPr>
          <w:rFonts w:ascii="Arial" w:cs="Arial" w:eastAsia="Arial" w:hAnsi="Arial"/>
          <w:b w:val="0"/>
          <w:sz w:val="22"/>
          <w:szCs w:val="22"/>
          <w:highlight w:val="white"/>
          <w:rtl w:val="0"/>
        </w:rPr>
        <w:t xml:space="preserve">.</w:t>
      </w:r>
    </w:p>
    <w:p w:rsidR="00000000" w:rsidDel="00000000" w:rsidP="00000000" w:rsidRDefault="00000000" w:rsidRPr="00000000" w14:paraId="00000092">
      <w:pPr>
        <w:spacing w:line="360" w:lineRule="auto"/>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ab/>
        <w:t xml:space="preserve">O inventário deve ser agrupado por </w:t>
      </w:r>
      <w:r w:rsidDel="00000000" w:rsidR="00000000" w:rsidRPr="00000000">
        <w:rPr>
          <w:sz w:val="22"/>
          <w:szCs w:val="22"/>
          <w:rtl w:val="0"/>
        </w:rPr>
        <w:t xml:space="preserve">grupos de despesa</w:t>
      </w:r>
      <w:r w:rsidDel="00000000" w:rsidR="00000000" w:rsidRPr="00000000">
        <w:rPr>
          <w:rFonts w:ascii="Arial" w:cs="Arial" w:eastAsia="Arial" w:hAnsi="Arial"/>
          <w:b w:val="0"/>
          <w:sz w:val="22"/>
          <w:szCs w:val="22"/>
          <w:rtl w:val="0"/>
        </w:rPr>
        <w:t xml:space="preserve"> constantes do Plano de </w:t>
      </w:r>
      <w:r w:rsidDel="00000000" w:rsidR="00000000" w:rsidRPr="00000000">
        <w:rPr>
          <w:sz w:val="22"/>
          <w:szCs w:val="22"/>
          <w:rtl w:val="0"/>
        </w:rPr>
        <w:t xml:space="preserve">C</w:t>
      </w:r>
      <w:r w:rsidDel="00000000" w:rsidR="00000000" w:rsidRPr="00000000">
        <w:rPr>
          <w:rFonts w:ascii="Arial" w:cs="Arial" w:eastAsia="Arial" w:hAnsi="Arial"/>
          <w:b w:val="0"/>
          <w:sz w:val="22"/>
          <w:szCs w:val="22"/>
          <w:rtl w:val="0"/>
        </w:rPr>
        <w:t xml:space="preserve">ontas </w:t>
      </w:r>
      <w:r w:rsidDel="00000000" w:rsidR="00000000" w:rsidRPr="00000000">
        <w:rPr>
          <w:sz w:val="22"/>
          <w:szCs w:val="22"/>
          <w:rtl w:val="0"/>
        </w:rPr>
        <w:t xml:space="preserve">ú</w:t>
      </w:r>
      <w:r w:rsidDel="00000000" w:rsidR="00000000" w:rsidRPr="00000000">
        <w:rPr>
          <w:rFonts w:ascii="Arial" w:cs="Arial" w:eastAsia="Arial" w:hAnsi="Arial"/>
          <w:b w:val="0"/>
          <w:sz w:val="22"/>
          <w:szCs w:val="22"/>
          <w:rtl w:val="0"/>
        </w:rPr>
        <w:t xml:space="preserve">nico da Administração Pública Federal, possibilitando a conciliação contábil no final do processo.</w:t>
      </w:r>
    </w:p>
    <w:p w:rsidR="00000000" w:rsidDel="00000000" w:rsidP="00000000" w:rsidRDefault="00000000" w:rsidRPr="00000000" w14:paraId="00000093">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4">
      <w:pPr>
        <w:spacing w:line="36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2.1. </w:t>
      </w:r>
      <w:r w:rsidDel="00000000" w:rsidR="00000000" w:rsidRPr="00000000">
        <w:rPr>
          <w:rFonts w:ascii="Arial" w:cs="Arial" w:eastAsia="Arial" w:hAnsi="Arial"/>
          <w:b w:val="1"/>
          <w:sz w:val="22"/>
          <w:szCs w:val="22"/>
          <w:rtl w:val="0"/>
        </w:rPr>
        <w:t xml:space="preserve">Da base legal</w:t>
      </w:r>
      <w:r w:rsidDel="00000000" w:rsidR="00000000" w:rsidRPr="00000000">
        <w:rPr>
          <w:rtl w:val="0"/>
        </w:rPr>
      </w:r>
    </w:p>
    <w:p w:rsidR="00000000" w:rsidDel="00000000" w:rsidP="00000000" w:rsidRDefault="00000000" w:rsidRPr="00000000" w14:paraId="00000095">
      <w:pPr>
        <w:spacing w:line="360" w:lineRule="auto"/>
        <w:rPr>
          <w:sz w:val="22"/>
          <w:szCs w:val="22"/>
        </w:rPr>
      </w:pPr>
      <w:r w:rsidDel="00000000" w:rsidR="00000000" w:rsidRPr="00000000">
        <w:rPr>
          <w:rtl w:val="0"/>
        </w:rPr>
      </w:r>
    </w:p>
    <w:p w:rsidR="00000000" w:rsidDel="00000000" w:rsidP="00000000" w:rsidRDefault="00000000" w:rsidRPr="00000000" w14:paraId="00000096">
      <w:pPr>
        <w:spacing w:line="360" w:lineRule="auto"/>
        <w:jc w:val="both"/>
        <w:rPr>
          <w:sz w:val="22"/>
          <w:szCs w:val="22"/>
        </w:rPr>
      </w:pPr>
      <w:r w:rsidDel="00000000" w:rsidR="00000000" w:rsidRPr="00000000">
        <w:rPr>
          <w:sz w:val="22"/>
          <w:szCs w:val="22"/>
          <w:rtl w:val="0"/>
        </w:rPr>
        <w:tab/>
        <w:t xml:space="preserve">Este Manual está em consonância com os seguintes normativos:</w:t>
      </w:r>
    </w:p>
    <w:p w:rsidR="00000000" w:rsidDel="00000000" w:rsidP="00000000" w:rsidRDefault="00000000" w:rsidRPr="00000000" w14:paraId="00000097">
      <w:pPr>
        <w:numPr>
          <w:ilvl w:val="0"/>
          <w:numId w:val="12"/>
        </w:numPr>
        <w:spacing w:line="360" w:lineRule="auto"/>
        <w:ind w:left="720" w:hanging="360"/>
        <w:jc w:val="both"/>
        <w:rPr>
          <w:rFonts w:ascii="Arial" w:cs="Arial" w:eastAsia="Arial" w:hAnsi="Arial"/>
          <w:b w:val="0"/>
          <w:sz w:val="22"/>
          <w:szCs w:val="22"/>
        </w:rPr>
      </w:pPr>
      <w:r w:rsidDel="00000000" w:rsidR="00000000" w:rsidRPr="00000000">
        <w:rPr>
          <w:sz w:val="22"/>
          <w:szCs w:val="22"/>
          <w:rtl w:val="0"/>
        </w:rPr>
        <w:t xml:space="preserve">Lei nº 4.320, de 17/03/1964 - Normas Gerais de Direito Financeiro;</w:t>
      </w:r>
    </w:p>
    <w:p w:rsidR="00000000" w:rsidDel="00000000" w:rsidP="00000000" w:rsidRDefault="00000000" w:rsidRPr="00000000" w14:paraId="00000098">
      <w:pPr>
        <w:numPr>
          <w:ilvl w:val="0"/>
          <w:numId w:val="12"/>
        </w:numPr>
        <w:spacing w:line="360" w:lineRule="auto"/>
        <w:ind w:left="720" w:hanging="360"/>
        <w:jc w:val="both"/>
        <w:rPr>
          <w:rFonts w:ascii="Arial" w:cs="Arial" w:eastAsia="Arial" w:hAnsi="Arial"/>
          <w:b w:val="0"/>
          <w:sz w:val="22"/>
          <w:szCs w:val="22"/>
        </w:rPr>
      </w:pPr>
      <w:r w:rsidDel="00000000" w:rsidR="00000000" w:rsidRPr="00000000">
        <w:rPr>
          <w:sz w:val="22"/>
          <w:szCs w:val="22"/>
          <w:rtl w:val="0"/>
        </w:rPr>
        <w:t xml:space="preserve">De</w:t>
      </w:r>
      <w:r w:rsidDel="00000000" w:rsidR="00000000" w:rsidRPr="00000000">
        <w:rPr>
          <w:sz w:val="22"/>
          <w:szCs w:val="22"/>
          <w:rtl w:val="0"/>
        </w:rPr>
        <w:t xml:space="preserve">creto-Lei nº 200 de 25/02/1967 – Organização da Administração Federal;</w:t>
      </w:r>
      <w:r w:rsidDel="00000000" w:rsidR="00000000" w:rsidRPr="00000000">
        <w:rPr>
          <w:rtl w:val="0"/>
        </w:rPr>
      </w:r>
    </w:p>
    <w:p w:rsidR="00000000" w:rsidDel="00000000" w:rsidP="00000000" w:rsidRDefault="00000000" w:rsidRPr="00000000" w14:paraId="00000099">
      <w:pPr>
        <w:numPr>
          <w:ilvl w:val="0"/>
          <w:numId w:val="12"/>
        </w:numPr>
        <w:spacing w:after="0" w:afterAutospacing="0" w:line="360" w:lineRule="auto"/>
        <w:ind w:left="720" w:hanging="360"/>
        <w:jc w:val="both"/>
        <w:rPr>
          <w:rFonts w:ascii="Arial" w:cs="Arial" w:eastAsia="Arial" w:hAnsi="Arial"/>
          <w:b w:val="0"/>
          <w:sz w:val="22"/>
          <w:szCs w:val="22"/>
        </w:rPr>
      </w:pPr>
      <w:r w:rsidDel="00000000" w:rsidR="00000000" w:rsidRPr="00000000">
        <w:rPr>
          <w:sz w:val="22"/>
          <w:szCs w:val="22"/>
          <w:rtl w:val="0"/>
        </w:rPr>
        <w:t xml:space="preserve">Instrução Normativa nº 205, de 08/04/1988, da Secretaria de Administração Pública da Presidência da República - Racionalização e minimização de custos no uso de materiais;</w:t>
      </w: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sz w:val="22"/>
          <w:szCs w:val="22"/>
        </w:rPr>
      </w:pPr>
      <w:r w:rsidDel="00000000" w:rsidR="00000000" w:rsidRPr="00000000">
        <w:rPr>
          <w:sz w:val="22"/>
          <w:szCs w:val="22"/>
          <w:rtl w:val="0"/>
        </w:rPr>
        <w:t xml:space="preserve">Lei Complementar nº 101, de 04/05/2000 – Estabelece normas de finanças públicas para a responsabilidade na gestão fiscal e dá outras providências;</w:t>
      </w: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sz w:val="22"/>
          <w:szCs w:val="22"/>
        </w:rPr>
      </w:pPr>
      <w:r w:rsidDel="00000000" w:rsidR="00000000" w:rsidRPr="00000000">
        <w:rPr>
          <w:sz w:val="22"/>
          <w:szCs w:val="22"/>
          <w:rtl w:val="0"/>
        </w:rPr>
        <w:t xml:space="preserve">Portaria nº 137/GR, de 21/01/2016 - Procedimentos para Gestão do Patrimônio Móvel do Ifal;</w:t>
      </w:r>
      <w:r w:rsidDel="00000000" w:rsidR="00000000" w:rsidRPr="00000000">
        <w:rPr>
          <w:color w:val="ff0000"/>
          <w:sz w:val="22"/>
          <w:szCs w:val="22"/>
          <w:rtl w:val="0"/>
        </w:rPr>
        <w:tab/>
      </w:r>
    </w:p>
    <w:p w:rsidR="00000000" w:rsidDel="00000000" w:rsidP="00000000" w:rsidRDefault="00000000" w:rsidRPr="00000000" w14:paraId="0000009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sz w:val="22"/>
          <w:szCs w:val="22"/>
        </w:rPr>
      </w:pPr>
      <w:commentRangeStart w:id="0"/>
      <w:r w:rsidDel="00000000" w:rsidR="00000000" w:rsidRPr="00000000">
        <w:rPr>
          <w:sz w:val="22"/>
          <w:szCs w:val="22"/>
          <w:rtl w:val="0"/>
        </w:rPr>
        <w:t xml:space="preserve">Portaria nº 2452/GR, de 05/08/2019 –</w:t>
      </w:r>
      <w:r w:rsidDel="00000000" w:rsidR="00000000" w:rsidRPr="00000000">
        <w:rPr>
          <w:sz w:val="22"/>
          <w:szCs w:val="22"/>
          <w:rtl w:val="0"/>
        </w:rPr>
        <w:t xml:space="preserve"> Delega competências aos Diretores-Gerais dos Campi do Ifal e dá outras providências</w:t>
      </w:r>
      <w:commentRangeEnd w:id="0"/>
      <w:r w:rsidDel="00000000" w:rsidR="00000000" w:rsidRPr="00000000">
        <w:commentReference w:id="0"/>
      </w: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sz w:val="22"/>
          <w:szCs w:val="22"/>
          <w:u w:val="none"/>
        </w:rPr>
      </w:pPr>
      <w:r w:rsidDel="00000000" w:rsidR="00000000" w:rsidRPr="00000000">
        <w:rPr>
          <w:sz w:val="22"/>
          <w:szCs w:val="22"/>
          <w:rtl w:val="0"/>
        </w:rPr>
        <w:t xml:space="preserve">Lei nº14.133, de 01 de abril de 2021 - Lei de Licitações e Contratos Administrativos;</w:t>
      </w: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240" w:before="0" w:beforeAutospacing="0" w:line="360" w:lineRule="auto"/>
        <w:ind w:left="720" w:right="0" w:hanging="360"/>
        <w:jc w:val="both"/>
        <w:rPr>
          <w:sz w:val="22"/>
          <w:szCs w:val="22"/>
          <w:highlight w:val="white"/>
        </w:rPr>
      </w:pPr>
      <w:r w:rsidDel="00000000" w:rsidR="00000000" w:rsidRPr="00000000">
        <w:rPr>
          <w:sz w:val="22"/>
          <w:szCs w:val="22"/>
          <w:highlight w:val="white"/>
          <w:rtl w:val="0"/>
        </w:rPr>
        <w:t xml:space="preserve">Manual de Contabilidade Aplicada ao Setor Público – 11ª edição (Dezembro/2024);</w:t>
      </w:r>
      <w:r w:rsidDel="00000000" w:rsidR="00000000" w:rsidRPr="00000000">
        <w:rPr>
          <w:sz w:val="22"/>
          <w:szCs w:val="22"/>
          <w:highlight w:val="white"/>
          <w:rtl w:val="0"/>
        </w:rPr>
        <w:t xml:space="preserve"> </w:t>
      </w:r>
      <w:r w:rsidDel="00000000" w:rsidR="00000000" w:rsidRPr="00000000">
        <w:rPr>
          <w:rtl w:val="0"/>
        </w:rPr>
      </w:r>
    </w:p>
    <w:p w:rsidR="00000000" w:rsidDel="00000000" w:rsidP="00000000" w:rsidRDefault="00000000" w:rsidRPr="00000000" w14:paraId="0000009F">
      <w:pPr>
        <w:spacing w:line="360" w:lineRule="auto"/>
        <w:ind w:left="720" w:firstLine="0"/>
        <w:jc w:val="both"/>
        <w:rPr>
          <w:rFonts w:ascii="Arial" w:cs="Arial" w:eastAsia="Arial" w:hAnsi="Arial"/>
          <w:b w:val="0"/>
          <w:color w:val="ff0000"/>
          <w:sz w:val="22"/>
          <w:szCs w:val="22"/>
        </w:rPr>
      </w:pPr>
      <w:r w:rsidDel="00000000" w:rsidR="00000000" w:rsidRPr="00000000">
        <w:rPr>
          <w:rtl w:val="0"/>
        </w:rPr>
      </w:r>
    </w:p>
    <w:p w:rsidR="00000000" w:rsidDel="00000000" w:rsidP="00000000" w:rsidRDefault="00000000" w:rsidRPr="00000000" w14:paraId="000000A0">
      <w:pPr>
        <w:spacing w:line="360" w:lineRule="auto"/>
        <w:jc w:val="both"/>
        <w:rPr>
          <w:rFonts w:ascii="Arial" w:cs="Arial" w:eastAsia="Arial" w:hAnsi="Arial"/>
          <w:b w:val="0"/>
          <w:sz w:val="22"/>
          <w:szCs w:val="22"/>
        </w:rPr>
      </w:pPr>
      <w:r w:rsidDel="00000000" w:rsidR="00000000" w:rsidRPr="00000000">
        <w:rPr>
          <w:rtl w:val="0"/>
        </w:rPr>
      </w:r>
    </w:p>
    <w:p w:rsidR="00000000" w:rsidDel="00000000" w:rsidP="00000000" w:rsidRDefault="00000000" w:rsidRPr="00000000" w14:paraId="000000A1">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2.2. Dos Objetivos do Inventário</w:t>
      </w:r>
    </w:p>
    <w:p w:rsidR="00000000" w:rsidDel="00000000" w:rsidP="00000000" w:rsidRDefault="00000000" w:rsidRPr="00000000" w14:paraId="000000A2">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3">
      <w:pPr>
        <w:numPr>
          <w:ilvl w:val="0"/>
          <w:numId w:val="13"/>
        </w:numPr>
        <w:spacing w:line="360" w:lineRule="auto"/>
        <w:ind w:left="720" w:hanging="360"/>
        <w:jc w:val="both"/>
        <w:rPr>
          <w:rFonts w:ascii="Arial" w:cs="Arial" w:eastAsia="Arial" w:hAnsi="Arial"/>
          <w:b w:val="0"/>
          <w:sz w:val="22"/>
          <w:szCs w:val="22"/>
        </w:rPr>
      </w:pPr>
      <w:r w:rsidDel="00000000" w:rsidR="00000000" w:rsidRPr="00000000">
        <w:rPr>
          <w:sz w:val="22"/>
          <w:szCs w:val="22"/>
          <w:rtl w:val="0"/>
        </w:rPr>
        <w:t xml:space="preserve">Proporcionar</w:t>
      </w:r>
      <w:r w:rsidDel="00000000" w:rsidR="00000000" w:rsidRPr="00000000">
        <w:rPr>
          <w:rFonts w:ascii="Arial" w:cs="Arial" w:eastAsia="Arial" w:hAnsi="Arial"/>
          <w:b w:val="0"/>
          <w:sz w:val="22"/>
          <w:szCs w:val="22"/>
          <w:rtl w:val="0"/>
        </w:rPr>
        <w:t xml:space="preserve"> uma visão real da situação patrimonial </w:t>
      </w:r>
      <w:r w:rsidDel="00000000" w:rsidR="00000000" w:rsidRPr="00000000">
        <w:rPr>
          <w:sz w:val="22"/>
          <w:szCs w:val="22"/>
          <w:rtl w:val="0"/>
        </w:rPr>
        <w:t xml:space="preserve">de cada unidade do</w:t>
      </w:r>
      <w:r w:rsidDel="00000000" w:rsidR="00000000" w:rsidRPr="00000000">
        <w:rPr>
          <w:rFonts w:ascii="Arial" w:cs="Arial" w:eastAsia="Arial" w:hAnsi="Arial"/>
          <w:b w:val="0"/>
          <w:sz w:val="22"/>
          <w:szCs w:val="22"/>
          <w:rtl w:val="0"/>
        </w:rPr>
        <w:t xml:space="preserve"> Ifal;</w:t>
      </w:r>
    </w:p>
    <w:p w:rsidR="00000000" w:rsidDel="00000000" w:rsidP="00000000" w:rsidRDefault="00000000" w:rsidRPr="00000000" w14:paraId="000000A4">
      <w:pPr>
        <w:numPr>
          <w:ilvl w:val="0"/>
          <w:numId w:val="13"/>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Verificar a existência e a localização física dos bens, bem como o estado de conservação e perfeita caracterização desses;</w:t>
      </w:r>
    </w:p>
    <w:p w:rsidR="00000000" w:rsidDel="00000000" w:rsidP="00000000" w:rsidRDefault="00000000" w:rsidRPr="00000000" w14:paraId="000000A5">
      <w:pPr>
        <w:numPr>
          <w:ilvl w:val="0"/>
          <w:numId w:val="13"/>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Possibilitar</w:t>
      </w:r>
      <w:r w:rsidDel="00000000" w:rsidR="00000000" w:rsidRPr="00000000">
        <w:rPr>
          <w:sz w:val="22"/>
          <w:szCs w:val="22"/>
          <w:rtl w:val="0"/>
        </w:rPr>
        <w:t xml:space="preserve"> </w:t>
      </w:r>
      <w:r w:rsidDel="00000000" w:rsidR="00000000" w:rsidRPr="00000000">
        <w:rPr>
          <w:rFonts w:ascii="Arial" w:cs="Arial" w:eastAsia="Arial" w:hAnsi="Arial"/>
          <w:b w:val="0"/>
          <w:sz w:val="22"/>
          <w:szCs w:val="22"/>
          <w:rtl w:val="0"/>
        </w:rPr>
        <w:t xml:space="preserve">a regularização das inconsistências e permitir a apuração de responsabilidades, quando for o caso;</w:t>
      </w:r>
    </w:p>
    <w:p w:rsidR="00000000" w:rsidDel="00000000" w:rsidP="00000000" w:rsidRDefault="00000000" w:rsidRPr="00000000" w14:paraId="000000A6">
      <w:pPr>
        <w:numPr>
          <w:ilvl w:val="0"/>
          <w:numId w:val="13"/>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Confirmar as responsabilidades pela guarda dos bens patrimoniais;</w:t>
      </w:r>
    </w:p>
    <w:p w:rsidR="00000000" w:rsidDel="00000000" w:rsidP="00000000" w:rsidRDefault="00000000" w:rsidRPr="00000000" w14:paraId="000000A7">
      <w:pPr>
        <w:numPr>
          <w:ilvl w:val="0"/>
          <w:numId w:val="13"/>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Possibilitar a atualização da relação geral dos bens e dos Termos de Responsabilidade dos setores;</w:t>
      </w:r>
    </w:p>
    <w:p w:rsidR="00000000" w:rsidDel="00000000" w:rsidP="00000000" w:rsidRDefault="00000000" w:rsidRPr="00000000" w14:paraId="000000A8">
      <w:pPr>
        <w:numPr>
          <w:ilvl w:val="0"/>
          <w:numId w:val="13"/>
        </w:numPr>
        <w:spacing w:line="360" w:lineRule="auto"/>
        <w:ind w:left="720" w:hanging="360"/>
        <w:jc w:val="both"/>
        <w:rPr>
          <w:rFonts w:ascii="Arial" w:cs="Arial" w:eastAsia="Arial" w:hAnsi="Arial"/>
          <w:sz w:val="22"/>
          <w:szCs w:val="22"/>
        </w:rPr>
      </w:pPr>
      <w:r w:rsidDel="00000000" w:rsidR="00000000" w:rsidRPr="00000000">
        <w:rPr>
          <w:rFonts w:ascii="Arial" w:cs="Arial" w:eastAsia="Arial" w:hAnsi="Arial"/>
          <w:b w:val="0"/>
          <w:sz w:val="22"/>
          <w:szCs w:val="22"/>
          <w:rtl w:val="0"/>
        </w:rPr>
        <w:t xml:space="preserve">Possibilitar a correta contabilização dos bens permanentes, permitindo a confrontação dos registros patrimoniais com os registros contábeis, bem como sua respectiva conciliação e valoração do patrimônio institucional;</w:t>
      </w:r>
      <w:r w:rsidDel="00000000" w:rsidR="00000000" w:rsidRPr="00000000">
        <w:rPr>
          <w:rtl w:val="0"/>
        </w:rPr>
      </w:r>
    </w:p>
    <w:p w:rsidR="00000000" w:rsidDel="00000000" w:rsidP="00000000" w:rsidRDefault="00000000" w:rsidRPr="00000000" w14:paraId="000000A9">
      <w:pPr>
        <w:numPr>
          <w:ilvl w:val="0"/>
          <w:numId w:val="13"/>
        </w:numPr>
        <w:spacing w:line="360" w:lineRule="auto"/>
        <w:ind w:left="720" w:hanging="360"/>
        <w:jc w:val="both"/>
        <w:rPr>
          <w:rFonts w:ascii="Arial" w:cs="Arial" w:eastAsia="Arial" w:hAnsi="Arial"/>
          <w:sz w:val="22"/>
          <w:szCs w:val="22"/>
        </w:rPr>
      </w:pPr>
      <w:r w:rsidDel="00000000" w:rsidR="00000000" w:rsidRPr="00000000">
        <w:rPr>
          <w:rFonts w:ascii="Arial" w:cs="Arial" w:eastAsia="Arial" w:hAnsi="Arial"/>
          <w:b w:val="0"/>
          <w:sz w:val="22"/>
          <w:szCs w:val="22"/>
          <w:rtl w:val="0"/>
        </w:rPr>
        <w:t xml:space="preserve">Fornecer subsídios para a tomada de decisão pelos gestores, permitindo uma melhor avaliação, planejamento e gerenciamento das atividades relativas aos bens patrimoniais;</w:t>
      </w:r>
      <w:r w:rsidDel="00000000" w:rsidR="00000000" w:rsidRPr="00000000">
        <w:rPr>
          <w:rtl w:val="0"/>
        </w:rPr>
      </w:r>
    </w:p>
    <w:p w:rsidR="00000000" w:rsidDel="00000000" w:rsidP="00000000" w:rsidRDefault="00000000" w:rsidRPr="00000000" w14:paraId="000000AA">
      <w:pPr>
        <w:numPr>
          <w:ilvl w:val="0"/>
          <w:numId w:val="13"/>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Disponibilizar, tempestivamente, informações aos órgãos fiscalizadores, quando solicitadas; e</w:t>
      </w:r>
    </w:p>
    <w:p w:rsidR="00000000" w:rsidDel="00000000" w:rsidP="00000000" w:rsidRDefault="00000000" w:rsidRPr="00000000" w14:paraId="000000AB">
      <w:pPr>
        <w:numPr>
          <w:ilvl w:val="0"/>
          <w:numId w:val="13"/>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Compor a tomada de contas consolidada do Ifal quando do encerramento do exercício.</w:t>
      </w:r>
    </w:p>
    <w:p w:rsidR="00000000" w:rsidDel="00000000" w:rsidP="00000000" w:rsidRDefault="00000000" w:rsidRPr="00000000" w14:paraId="000000AC">
      <w:pPr>
        <w:spacing w:line="360" w:lineRule="auto"/>
        <w:ind w:left="0" w:firstLine="0"/>
        <w:jc w:val="both"/>
        <w:rPr>
          <w:sz w:val="22"/>
          <w:szCs w:val="22"/>
        </w:rPr>
      </w:pPr>
      <w:r w:rsidDel="00000000" w:rsidR="00000000" w:rsidRPr="00000000">
        <w:rPr>
          <w:rtl w:val="0"/>
        </w:rPr>
      </w:r>
    </w:p>
    <w:p w:rsidR="00000000" w:rsidDel="00000000" w:rsidP="00000000" w:rsidRDefault="00000000" w:rsidRPr="00000000" w14:paraId="000000AD">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2.3. Da</w:t>
      </w:r>
      <w:r w:rsidDel="00000000" w:rsidR="00000000" w:rsidRPr="00000000">
        <w:rPr>
          <w:rFonts w:ascii="Arial" w:cs="Arial" w:eastAsia="Arial" w:hAnsi="Arial"/>
          <w:b w:val="1"/>
          <w:sz w:val="22"/>
          <w:szCs w:val="22"/>
          <w:rtl w:val="0"/>
        </w:rPr>
        <w:t xml:space="preserve">s Etapas do Inventário</w:t>
      </w:r>
      <w:r w:rsidDel="00000000" w:rsidR="00000000" w:rsidRPr="00000000">
        <w:rPr>
          <w:rtl w:val="0"/>
        </w:rPr>
      </w:r>
    </w:p>
    <w:p w:rsidR="00000000" w:rsidDel="00000000" w:rsidP="00000000" w:rsidRDefault="00000000" w:rsidRPr="00000000" w14:paraId="000000AE">
      <w:pPr>
        <w:spacing w:line="360" w:lineRule="auto"/>
        <w:ind w:left="0" w:firstLine="0"/>
        <w:jc w:val="both"/>
        <w:rPr>
          <w:sz w:val="22"/>
          <w:szCs w:val="22"/>
        </w:rPr>
      </w:pPr>
      <w:r w:rsidDel="00000000" w:rsidR="00000000" w:rsidRPr="00000000">
        <w:rPr>
          <w:rtl w:val="0"/>
        </w:rPr>
      </w:r>
    </w:p>
    <w:tbl>
      <w:tblPr>
        <w:tblStyle w:val="Table2"/>
        <w:tblW w:w="9615.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0"/>
        <w:gridCol w:w="4665"/>
        <w:gridCol w:w="1500"/>
        <w:gridCol w:w="2520"/>
        <w:tblGridChange w:id="0">
          <w:tblGrid>
            <w:gridCol w:w="930"/>
            <w:gridCol w:w="4665"/>
            <w:gridCol w:w="1500"/>
            <w:gridCol w:w="2520"/>
          </w:tblGrid>
        </w:tblGridChange>
      </w:tblGrid>
      <w:tr>
        <w:trPr>
          <w:cantSplit w:val="0"/>
          <w:tblHeader w:val="1"/>
        </w:trPr>
        <w:tc>
          <w:tcPr>
            <w:shd w:fill="cccccc" w:val="clear"/>
            <w:tcMar>
              <w:top w:w="100.0" w:type="dxa"/>
              <w:left w:w="100.0" w:type="dxa"/>
              <w:bottom w:w="100.0" w:type="dxa"/>
              <w:right w:w="100.0" w:type="dxa"/>
            </w:tcMar>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ETAPA</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2"/>
                <w:szCs w:val="22"/>
              </w:rPr>
            </w:pPr>
            <w:r w:rsidDel="00000000" w:rsidR="00000000" w:rsidRPr="00000000">
              <w:rPr>
                <w:b w:val="1"/>
                <w:sz w:val="22"/>
                <w:szCs w:val="22"/>
                <w:rtl w:val="0"/>
              </w:rPr>
              <w:t xml:space="preserve">ATIVIDADE</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2"/>
                <w:szCs w:val="22"/>
              </w:rPr>
            </w:pPr>
            <w:r w:rsidDel="00000000" w:rsidR="00000000" w:rsidRPr="00000000">
              <w:rPr>
                <w:b w:val="1"/>
                <w:sz w:val="22"/>
                <w:szCs w:val="22"/>
                <w:rtl w:val="0"/>
              </w:rPr>
              <w:t xml:space="preserve">PRAZO</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2"/>
                <w:szCs w:val="22"/>
              </w:rPr>
            </w:pPr>
            <w:r w:rsidDel="00000000" w:rsidR="00000000" w:rsidRPr="00000000">
              <w:rPr>
                <w:b w:val="1"/>
                <w:sz w:val="22"/>
                <w:szCs w:val="22"/>
                <w:rtl w:val="0"/>
              </w:rPr>
              <w:t xml:space="preserve">RESPONSÁVEL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4">
            <w:pPr>
              <w:spacing w:line="360" w:lineRule="auto"/>
              <w:ind w:left="0" w:firstLine="0"/>
              <w:jc w:val="both"/>
              <w:rPr>
                <w:sz w:val="22"/>
                <w:szCs w:val="22"/>
              </w:rPr>
            </w:pPr>
            <w:r w:rsidDel="00000000" w:rsidR="00000000" w:rsidRPr="00000000">
              <w:rPr>
                <w:sz w:val="22"/>
                <w:szCs w:val="22"/>
                <w:rtl w:val="0"/>
              </w:rPr>
              <w:t xml:space="preserve">Abertura de processo de Inventário Patrimonial Anual da Unidade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5">
            <w:pPr>
              <w:spacing w:line="360" w:lineRule="auto"/>
              <w:jc w:val="center"/>
              <w:rPr>
                <w:sz w:val="22"/>
                <w:szCs w:val="22"/>
              </w:rPr>
            </w:pPr>
            <w:r w:rsidDel="00000000" w:rsidR="00000000" w:rsidRPr="00000000">
              <w:rPr>
                <w:sz w:val="22"/>
                <w:szCs w:val="22"/>
                <w:rtl w:val="0"/>
              </w:rPr>
              <w:t xml:space="preserve">29/09/2025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sz w:val="22"/>
                <w:szCs w:val="22"/>
              </w:rPr>
            </w:pPr>
            <w:r w:rsidDel="00000000" w:rsidR="00000000" w:rsidRPr="00000000">
              <w:rPr>
                <w:sz w:val="22"/>
                <w:szCs w:val="22"/>
                <w:rtl w:val="0"/>
              </w:rPr>
              <w:t xml:space="preserve">Diretoria de Suprimentos - Reitoria</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sz w:val="22"/>
                <w:szCs w:val="22"/>
              </w:rPr>
            </w:pPr>
            <w:r w:rsidDel="00000000" w:rsidR="00000000" w:rsidRPr="00000000">
              <w:rPr>
                <w:sz w:val="22"/>
                <w:szCs w:val="22"/>
                <w:rtl w:val="0"/>
              </w:rPr>
              <w:t xml:space="preserve"> Diretoria/Departamento de Administração - Campi</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9">
            <w:pPr>
              <w:spacing w:line="360" w:lineRule="auto"/>
              <w:jc w:val="both"/>
              <w:rPr>
                <w:sz w:val="22"/>
                <w:szCs w:val="22"/>
              </w:rPr>
            </w:pPr>
            <w:r w:rsidDel="00000000" w:rsidR="00000000" w:rsidRPr="00000000">
              <w:rPr>
                <w:sz w:val="22"/>
                <w:szCs w:val="22"/>
                <w:rtl w:val="0"/>
              </w:rPr>
              <w:t xml:space="preserve">Divulgação do Inventário Patrimonial Anual na Unidade e publicação da portaria </w:t>
            </w:r>
            <w:r w:rsidDel="00000000" w:rsidR="00000000" w:rsidRPr="00000000">
              <w:rPr>
                <w:sz w:val="22"/>
                <w:szCs w:val="22"/>
                <w:rtl w:val="0"/>
              </w:rPr>
              <w:t xml:space="preserve">de nomeação da Comissão de Inventário</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A">
            <w:pPr>
              <w:spacing w:line="360" w:lineRule="auto"/>
              <w:jc w:val="center"/>
              <w:rPr>
                <w:sz w:val="22"/>
                <w:szCs w:val="22"/>
              </w:rPr>
            </w:pPr>
            <w:r w:rsidDel="00000000" w:rsidR="00000000" w:rsidRPr="00000000">
              <w:rPr>
                <w:sz w:val="22"/>
                <w:szCs w:val="22"/>
                <w:rtl w:val="0"/>
              </w:rPr>
              <w:t xml:space="preserve">29/09/2025 a 10/10/2025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B">
            <w:pPr>
              <w:jc w:val="center"/>
              <w:rPr>
                <w:color w:val="ff0000"/>
                <w:sz w:val="22"/>
                <w:szCs w:val="22"/>
              </w:rPr>
            </w:pPr>
            <w:r w:rsidDel="00000000" w:rsidR="00000000" w:rsidRPr="00000000">
              <w:rPr>
                <w:sz w:val="22"/>
                <w:szCs w:val="22"/>
                <w:rtl w:val="0"/>
              </w:rPr>
              <w:t xml:space="preserve">Reitor/ Diretores Gerais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C">
            <w:pPr>
              <w:jc w:val="center"/>
              <w:rPr>
                <w:sz w:val="22"/>
                <w:szCs w:val="22"/>
              </w:rPr>
            </w:pPr>
            <w:r w:rsidDel="00000000" w:rsidR="00000000" w:rsidRPr="00000000">
              <w:rPr>
                <w:sz w:val="22"/>
                <w:szCs w:val="22"/>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D">
            <w:pPr>
              <w:spacing w:line="360" w:lineRule="auto"/>
              <w:ind w:left="0" w:firstLine="0"/>
              <w:jc w:val="both"/>
              <w:rPr>
                <w:sz w:val="22"/>
                <w:szCs w:val="22"/>
              </w:rPr>
            </w:pPr>
            <w:r w:rsidDel="00000000" w:rsidR="00000000" w:rsidRPr="00000000">
              <w:rPr>
                <w:sz w:val="22"/>
                <w:szCs w:val="22"/>
                <w:rtl w:val="0"/>
              </w:rPr>
              <w:t xml:space="preserve">Levantamento patrimonial (contagem física e avaliação do estado de conservação e uso dos bens) e cadastramento no SIPAC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E">
            <w:pPr>
              <w:spacing w:line="360" w:lineRule="auto"/>
              <w:jc w:val="center"/>
              <w:rPr>
                <w:sz w:val="22"/>
                <w:szCs w:val="22"/>
              </w:rPr>
            </w:pPr>
            <w:r w:rsidDel="00000000" w:rsidR="00000000" w:rsidRPr="00000000">
              <w:rPr>
                <w:sz w:val="22"/>
                <w:szCs w:val="22"/>
                <w:rtl w:val="0"/>
              </w:rPr>
              <w:t xml:space="preserve">13/10/2025 a</w:t>
            </w:r>
          </w:p>
          <w:p w:rsidR="00000000" w:rsidDel="00000000" w:rsidP="00000000" w:rsidRDefault="00000000" w:rsidRPr="00000000" w14:paraId="000000BF">
            <w:pPr>
              <w:spacing w:line="360" w:lineRule="auto"/>
              <w:jc w:val="center"/>
              <w:rPr>
                <w:sz w:val="22"/>
                <w:szCs w:val="22"/>
              </w:rPr>
            </w:pPr>
            <w:r w:rsidDel="00000000" w:rsidR="00000000" w:rsidRPr="00000000">
              <w:rPr>
                <w:sz w:val="22"/>
                <w:szCs w:val="22"/>
                <w:rtl w:val="0"/>
              </w:rPr>
              <w:t xml:space="preserve">21/11/2025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sz w:val="22"/>
                <w:szCs w:val="22"/>
              </w:rPr>
            </w:pPr>
            <w:r w:rsidDel="00000000" w:rsidR="00000000" w:rsidRPr="00000000">
              <w:rPr>
                <w:sz w:val="22"/>
                <w:szCs w:val="22"/>
                <w:rtl w:val="0"/>
              </w:rPr>
              <w:t xml:space="preserve">Comissão Local de Inventário</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1">
            <w:pPr>
              <w:jc w:val="center"/>
              <w:rPr>
                <w:sz w:val="22"/>
                <w:szCs w:val="22"/>
              </w:rPr>
            </w:pPr>
            <w:r w:rsidDel="00000000" w:rsidR="00000000" w:rsidRPr="00000000">
              <w:rPr>
                <w:sz w:val="22"/>
                <w:szCs w:val="22"/>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2">
            <w:pPr>
              <w:spacing w:line="360" w:lineRule="auto"/>
              <w:jc w:val="both"/>
              <w:rPr>
                <w:sz w:val="22"/>
                <w:szCs w:val="22"/>
              </w:rPr>
            </w:pPr>
            <w:r w:rsidDel="00000000" w:rsidR="00000000" w:rsidRPr="00000000">
              <w:rPr>
                <w:sz w:val="22"/>
                <w:szCs w:val="22"/>
                <w:rtl w:val="0"/>
              </w:rPr>
              <w:t xml:space="preserve">Processamento do levantamento patrimonial e saneamento das divergências de baixa complexidade, com o auxílio da área de patrimônio da Unidade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3">
            <w:pPr>
              <w:spacing w:line="360" w:lineRule="auto"/>
              <w:jc w:val="center"/>
              <w:rPr>
                <w:sz w:val="22"/>
                <w:szCs w:val="22"/>
              </w:rPr>
            </w:pPr>
            <w:r w:rsidDel="00000000" w:rsidR="00000000" w:rsidRPr="00000000">
              <w:rPr>
                <w:sz w:val="22"/>
                <w:szCs w:val="22"/>
                <w:rtl w:val="0"/>
              </w:rPr>
              <w:t xml:space="preserve">24/11/2025 a 23/12/2025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4">
            <w:pPr>
              <w:jc w:val="center"/>
              <w:rPr>
                <w:sz w:val="22"/>
                <w:szCs w:val="22"/>
                <w:highlight w:val="yellow"/>
              </w:rPr>
            </w:pPr>
            <w:r w:rsidDel="00000000" w:rsidR="00000000" w:rsidRPr="00000000">
              <w:rPr>
                <w:sz w:val="22"/>
                <w:szCs w:val="22"/>
                <w:rtl w:val="0"/>
              </w:rPr>
              <w:t xml:space="preserve">Comissão Local de Inventário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5">
            <w:pPr>
              <w:jc w:val="center"/>
              <w:rPr>
                <w:sz w:val="22"/>
                <w:szCs w:val="22"/>
              </w:rPr>
            </w:pPr>
            <w:r w:rsidDel="00000000" w:rsidR="00000000" w:rsidRPr="00000000">
              <w:rPr>
                <w:sz w:val="22"/>
                <w:szCs w:val="22"/>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6">
            <w:pPr>
              <w:spacing w:line="360" w:lineRule="auto"/>
              <w:jc w:val="both"/>
              <w:rPr>
                <w:sz w:val="22"/>
                <w:szCs w:val="22"/>
              </w:rPr>
            </w:pPr>
            <w:r w:rsidDel="00000000" w:rsidR="00000000" w:rsidRPr="00000000">
              <w:rPr>
                <w:sz w:val="22"/>
                <w:szCs w:val="22"/>
                <w:rtl w:val="0"/>
              </w:rPr>
              <w:t xml:space="preserve">Elaboração e envio do relatório de inventário para anuência da autoridade máxima da Unidade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7">
            <w:pPr>
              <w:spacing w:line="360" w:lineRule="auto"/>
              <w:jc w:val="center"/>
              <w:rPr>
                <w:sz w:val="22"/>
                <w:szCs w:val="22"/>
              </w:rPr>
            </w:pPr>
            <w:r w:rsidDel="00000000" w:rsidR="00000000" w:rsidRPr="00000000">
              <w:rPr>
                <w:sz w:val="22"/>
                <w:szCs w:val="22"/>
                <w:rtl w:val="0"/>
              </w:rPr>
              <w:t xml:space="preserve">05/01/2026 a 09/01/2026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8">
            <w:pPr>
              <w:jc w:val="center"/>
              <w:rPr>
                <w:sz w:val="22"/>
                <w:szCs w:val="22"/>
              </w:rPr>
            </w:pPr>
            <w:r w:rsidDel="00000000" w:rsidR="00000000" w:rsidRPr="00000000">
              <w:rPr>
                <w:sz w:val="22"/>
                <w:szCs w:val="22"/>
                <w:rtl w:val="0"/>
              </w:rPr>
              <w:t xml:space="preserve">Comissão Local de Inventário</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9">
            <w:pPr>
              <w:jc w:val="center"/>
              <w:rPr>
                <w:sz w:val="22"/>
                <w:szCs w:val="22"/>
              </w:rPr>
            </w:pPr>
            <w:r w:rsidDel="00000000" w:rsidR="00000000" w:rsidRPr="00000000">
              <w:rPr>
                <w:sz w:val="22"/>
                <w:szCs w:val="22"/>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A">
            <w:pPr>
              <w:spacing w:line="360" w:lineRule="auto"/>
              <w:jc w:val="both"/>
              <w:rPr>
                <w:sz w:val="22"/>
                <w:szCs w:val="22"/>
              </w:rPr>
            </w:pPr>
            <w:r w:rsidDel="00000000" w:rsidR="00000000" w:rsidRPr="00000000">
              <w:rPr>
                <w:sz w:val="22"/>
                <w:szCs w:val="22"/>
                <w:rtl w:val="0"/>
              </w:rPr>
              <w:t xml:space="preserve">Aprovação</w:t>
            </w:r>
            <w:r w:rsidDel="00000000" w:rsidR="00000000" w:rsidRPr="00000000">
              <w:rPr>
                <w:sz w:val="22"/>
                <w:szCs w:val="22"/>
                <w:rtl w:val="0"/>
              </w:rPr>
              <w:t xml:space="preserve"> do relatório de inventário da Unidade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B">
            <w:pPr>
              <w:spacing w:line="360" w:lineRule="auto"/>
              <w:jc w:val="center"/>
              <w:rPr>
                <w:sz w:val="22"/>
                <w:szCs w:val="22"/>
              </w:rPr>
            </w:pPr>
            <w:r w:rsidDel="00000000" w:rsidR="00000000" w:rsidRPr="00000000">
              <w:rPr>
                <w:sz w:val="22"/>
                <w:szCs w:val="22"/>
                <w:rtl w:val="0"/>
              </w:rPr>
              <w:t xml:space="preserve">12/01/2026 a 16/01/2026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C">
            <w:pPr>
              <w:jc w:val="center"/>
              <w:rPr>
                <w:sz w:val="22"/>
                <w:szCs w:val="22"/>
              </w:rPr>
            </w:pPr>
            <w:r w:rsidDel="00000000" w:rsidR="00000000" w:rsidRPr="00000000">
              <w:rPr>
                <w:sz w:val="22"/>
                <w:szCs w:val="22"/>
                <w:rtl w:val="0"/>
              </w:rPr>
              <w:t xml:space="preserve">Autoridade Máxima da Unidade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D">
            <w:pPr>
              <w:jc w:val="center"/>
              <w:rPr>
                <w:sz w:val="22"/>
                <w:szCs w:val="22"/>
              </w:rPr>
            </w:pPr>
            <w:r w:rsidDel="00000000" w:rsidR="00000000" w:rsidRPr="00000000">
              <w:rPr>
                <w:sz w:val="22"/>
                <w:szCs w:val="22"/>
                <w:rtl w:val="0"/>
              </w:rPr>
              <w:t xml:space="preserve">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E">
            <w:pPr>
              <w:spacing w:line="360" w:lineRule="auto"/>
              <w:jc w:val="both"/>
              <w:rPr>
                <w:sz w:val="22"/>
                <w:szCs w:val="22"/>
              </w:rPr>
            </w:pPr>
            <w:r w:rsidDel="00000000" w:rsidR="00000000" w:rsidRPr="00000000">
              <w:rPr>
                <w:sz w:val="22"/>
                <w:szCs w:val="22"/>
                <w:rtl w:val="0"/>
              </w:rPr>
              <w:t xml:space="preserve">Envio das informações sintéticas do Inventário à Reitoria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F">
            <w:pPr>
              <w:spacing w:line="360" w:lineRule="auto"/>
              <w:jc w:val="center"/>
              <w:rPr>
                <w:sz w:val="22"/>
                <w:szCs w:val="22"/>
              </w:rPr>
            </w:pPr>
            <w:r w:rsidDel="00000000" w:rsidR="00000000" w:rsidRPr="00000000">
              <w:rPr>
                <w:sz w:val="22"/>
                <w:szCs w:val="22"/>
                <w:rtl w:val="0"/>
              </w:rPr>
              <w:t xml:space="preserve">19/01/2026 a 23/01/2026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0">
            <w:pPr>
              <w:jc w:val="center"/>
              <w:rPr>
                <w:sz w:val="22"/>
                <w:szCs w:val="22"/>
              </w:rPr>
            </w:pPr>
            <w:r w:rsidDel="00000000" w:rsidR="00000000" w:rsidRPr="00000000">
              <w:rPr>
                <w:sz w:val="22"/>
                <w:szCs w:val="22"/>
                <w:rtl w:val="0"/>
              </w:rPr>
              <w:t xml:space="preserve">Comissão Local de Inventário</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1">
            <w:pPr>
              <w:jc w:val="center"/>
              <w:rPr>
                <w:sz w:val="22"/>
                <w:szCs w:val="22"/>
              </w:rPr>
            </w:pPr>
            <w:r w:rsidDel="00000000" w:rsidR="00000000" w:rsidRPr="00000000">
              <w:rPr>
                <w:sz w:val="22"/>
                <w:szCs w:val="22"/>
                <w:rtl w:val="0"/>
              </w:rPr>
              <w:t xml:space="preserve">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2">
            <w:pPr>
              <w:spacing w:line="360" w:lineRule="auto"/>
              <w:jc w:val="both"/>
              <w:rPr>
                <w:sz w:val="22"/>
                <w:szCs w:val="22"/>
              </w:rPr>
            </w:pPr>
            <w:r w:rsidDel="00000000" w:rsidR="00000000" w:rsidRPr="00000000">
              <w:rPr>
                <w:sz w:val="22"/>
                <w:szCs w:val="22"/>
                <w:rtl w:val="0"/>
              </w:rPr>
              <w:t xml:space="preserve">Consolidação das informações sintéticas do Inventário Patrimonial Anual conforme processos enviados por cada Unidade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3">
            <w:pPr>
              <w:spacing w:line="360" w:lineRule="auto"/>
              <w:jc w:val="center"/>
              <w:rPr>
                <w:sz w:val="22"/>
                <w:szCs w:val="22"/>
              </w:rPr>
            </w:pPr>
            <w:r w:rsidDel="00000000" w:rsidR="00000000" w:rsidRPr="00000000">
              <w:rPr>
                <w:sz w:val="22"/>
                <w:szCs w:val="22"/>
                <w:rtl w:val="0"/>
              </w:rPr>
              <w:t xml:space="preserve">26/01/2026 a 30/01/2026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4">
            <w:pPr>
              <w:jc w:val="center"/>
              <w:rPr>
                <w:sz w:val="22"/>
                <w:szCs w:val="22"/>
              </w:rPr>
            </w:pPr>
            <w:r w:rsidDel="00000000" w:rsidR="00000000" w:rsidRPr="00000000">
              <w:rPr>
                <w:sz w:val="22"/>
                <w:szCs w:val="22"/>
                <w:rtl w:val="0"/>
              </w:rPr>
              <w:t xml:space="preserve">Diretoria de Suprimentos / Coordenação de Patrimônio da Reitoria</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5">
            <w:pPr>
              <w:jc w:val="center"/>
              <w:rPr>
                <w:sz w:val="22"/>
                <w:szCs w:val="22"/>
              </w:rPr>
            </w:pPr>
            <w:r w:rsidDel="00000000" w:rsidR="00000000" w:rsidRPr="00000000">
              <w:rPr>
                <w:sz w:val="22"/>
                <w:szCs w:val="22"/>
                <w:rtl w:val="0"/>
              </w:rPr>
              <w:t xml:space="preserve">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6">
            <w:pPr>
              <w:spacing w:line="360" w:lineRule="auto"/>
              <w:jc w:val="both"/>
              <w:rPr>
                <w:sz w:val="22"/>
                <w:szCs w:val="22"/>
              </w:rPr>
            </w:pPr>
            <w:r w:rsidDel="00000000" w:rsidR="00000000" w:rsidRPr="00000000">
              <w:rPr>
                <w:sz w:val="22"/>
                <w:szCs w:val="22"/>
                <w:rtl w:val="0"/>
              </w:rPr>
              <w:t xml:space="preserve">Aprovação do Relatório Consolidado do Inventário Patrimonial Anual do Ifal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7">
            <w:pPr>
              <w:spacing w:line="360" w:lineRule="auto"/>
              <w:jc w:val="center"/>
              <w:rPr>
                <w:sz w:val="22"/>
                <w:szCs w:val="22"/>
              </w:rPr>
            </w:pPr>
            <w:r w:rsidDel="00000000" w:rsidR="00000000" w:rsidRPr="00000000">
              <w:rPr>
                <w:sz w:val="22"/>
                <w:szCs w:val="22"/>
                <w:rtl w:val="0"/>
              </w:rPr>
              <w:t xml:space="preserve">02/02/2026 a 06/02/2026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8">
            <w:pPr>
              <w:jc w:val="center"/>
              <w:rPr>
                <w:sz w:val="22"/>
                <w:szCs w:val="22"/>
              </w:rPr>
            </w:pPr>
            <w:r w:rsidDel="00000000" w:rsidR="00000000" w:rsidRPr="00000000">
              <w:rPr>
                <w:sz w:val="22"/>
                <w:szCs w:val="22"/>
                <w:rtl w:val="0"/>
              </w:rPr>
              <w:t xml:space="preserve">Reitor</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9">
            <w:pPr>
              <w:jc w:val="center"/>
              <w:rPr>
                <w:sz w:val="22"/>
                <w:szCs w:val="22"/>
              </w:rPr>
            </w:pPr>
            <w:r w:rsidDel="00000000" w:rsidR="00000000" w:rsidRPr="00000000">
              <w:rPr>
                <w:sz w:val="22"/>
                <w:szCs w:val="22"/>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A">
            <w:pPr>
              <w:spacing w:line="360" w:lineRule="auto"/>
              <w:jc w:val="both"/>
              <w:rPr>
                <w:sz w:val="22"/>
                <w:szCs w:val="22"/>
              </w:rPr>
            </w:pPr>
            <w:r w:rsidDel="00000000" w:rsidR="00000000" w:rsidRPr="00000000">
              <w:rPr>
                <w:sz w:val="22"/>
                <w:szCs w:val="22"/>
                <w:rtl w:val="0"/>
              </w:rPr>
              <w:t xml:space="preserve">Procedimentos patrimoniais e emissão dos Termos de Responsabilidade atualizados para assinatura e do</w:t>
            </w:r>
            <w:r w:rsidDel="00000000" w:rsidR="00000000" w:rsidRPr="00000000">
              <w:rPr>
                <w:sz w:val="22"/>
                <w:szCs w:val="22"/>
                <w:rtl w:val="0"/>
              </w:rPr>
              <w:t xml:space="preserve"> Relatório de Inventário com saldos patrimoniais por grupo de despesa para a Contabilidade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B">
            <w:pPr>
              <w:spacing w:line="360" w:lineRule="auto"/>
              <w:jc w:val="center"/>
              <w:rPr>
                <w:sz w:val="22"/>
                <w:szCs w:val="22"/>
              </w:rPr>
            </w:pPr>
            <w:r w:rsidDel="00000000" w:rsidR="00000000" w:rsidRPr="00000000">
              <w:rPr>
                <w:sz w:val="22"/>
                <w:szCs w:val="22"/>
                <w:rtl w:val="0"/>
              </w:rPr>
              <w:t xml:space="preserve">09/02/2026 a 22/02/2026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C">
            <w:pPr>
              <w:jc w:val="center"/>
              <w:rPr>
                <w:sz w:val="22"/>
                <w:szCs w:val="22"/>
              </w:rPr>
            </w:pPr>
            <w:r w:rsidDel="00000000" w:rsidR="00000000" w:rsidRPr="00000000">
              <w:rPr>
                <w:sz w:val="22"/>
                <w:szCs w:val="22"/>
                <w:rtl w:val="0"/>
              </w:rPr>
              <w:t xml:space="preserve">Comissão Local de Inventário / Área de Patrimônio local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D">
            <w:pPr>
              <w:jc w:val="center"/>
              <w:rPr>
                <w:sz w:val="22"/>
                <w:szCs w:val="22"/>
              </w:rPr>
            </w:pPr>
            <w:r w:rsidDel="00000000" w:rsidR="00000000" w:rsidRPr="00000000">
              <w:rPr>
                <w:sz w:val="22"/>
                <w:szCs w:val="22"/>
                <w:rtl w:val="0"/>
              </w:rPr>
              <w:t xml:space="preserve">11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E">
            <w:pPr>
              <w:spacing w:line="360" w:lineRule="auto"/>
              <w:ind w:left="0" w:firstLine="0"/>
              <w:jc w:val="both"/>
              <w:rPr>
                <w:sz w:val="22"/>
                <w:szCs w:val="22"/>
              </w:rPr>
            </w:pPr>
            <w:r w:rsidDel="00000000" w:rsidR="00000000" w:rsidRPr="00000000">
              <w:rPr>
                <w:sz w:val="22"/>
                <w:szCs w:val="22"/>
                <w:rtl w:val="0"/>
              </w:rPr>
              <w:t xml:space="preserve">Procedimentos contábeis e emissão de relatório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F">
            <w:pPr>
              <w:spacing w:line="360" w:lineRule="auto"/>
              <w:jc w:val="center"/>
              <w:rPr>
                <w:sz w:val="22"/>
                <w:szCs w:val="22"/>
              </w:rPr>
            </w:pPr>
            <w:r w:rsidDel="00000000" w:rsidR="00000000" w:rsidRPr="00000000">
              <w:rPr>
                <w:sz w:val="22"/>
                <w:szCs w:val="22"/>
                <w:rtl w:val="0"/>
              </w:rPr>
              <w:t xml:space="preserve">23/02/2026 a 06/03/2026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0">
            <w:pPr>
              <w:jc w:val="center"/>
              <w:rPr>
                <w:sz w:val="22"/>
                <w:szCs w:val="22"/>
              </w:rPr>
            </w:pPr>
            <w:r w:rsidDel="00000000" w:rsidR="00000000" w:rsidRPr="00000000">
              <w:rPr>
                <w:sz w:val="22"/>
                <w:szCs w:val="22"/>
                <w:rtl w:val="0"/>
              </w:rPr>
              <w:t xml:space="preserve">Área de Contabilidade local</w:t>
            </w:r>
          </w:p>
        </w:tc>
      </w:tr>
    </w:tbl>
    <w:p w:rsidR="00000000" w:rsidDel="00000000" w:rsidP="00000000" w:rsidRDefault="00000000" w:rsidRPr="00000000" w14:paraId="000000E1">
      <w:pPr>
        <w:spacing w:line="360" w:lineRule="auto"/>
        <w:jc w:val="both"/>
        <w:rPr>
          <w:sz w:val="22"/>
          <w:szCs w:val="22"/>
        </w:rPr>
      </w:pPr>
      <w:r w:rsidDel="00000000" w:rsidR="00000000" w:rsidRPr="00000000">
        <w:rPr>
          <w:rtl w:val="0"/>
        </w:rPr>
      </w:r>
    </w:p>
    <w:p w:rsidR="00000000" w:rsidDel="00000000" w:rsidP="00000000" w:rsidRDefault="00000000" w:rsidRPr="00000000" w14:paraId="000000E2">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2.3.1 Detalhamento das Etapas do Inventário</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spacing w:line="360" w:lineRule="auto"/>
        <w:ind w:left="0" w:firstLine="0"/>
        <w:jc w:val="both"/>
        <w:rPr>
          <w:b w:val="1"/>
          <w:sz w:val="22"/>
          <w:szCs w:val="22"/>
        </w:rPr>
      </w:pPr>
      <w:r w:rsidDel="00000000" w:rsidR="00000000" w:rsidRPr="00000000">
        <w:rPr>
          <w:b w:val="1"/>
          <w:sz w:val="22"/>
          <w:szCs w:val="22"/>
          <w:rtl w:val="0"/>
        </w:rPr>
        <w:t xml:space="preserve">Etapa 1 - </w:t>
      </w:r>
      <w:r w:rsidDel="00000000" w:rsidR="00000000" w:rsidRPr="00000000">
        <w:rPr>
          <w:sz w:val="22"/>
          <w:szCs w:val="22"/>
          <w:rtl w:val="0"/>
        </w:rPr>
        <w:t xml:space="preserve">Abertura de processo de Inventário Patrimonial Anual da Unidade </w:t>
      </w:r>
      <w:r w:rsidDel="00000000" w:rsidR="00000000" w:rsidRPr="00000000">
        <w:rPr>
          <w:rtl w:val="0"/>
        </w:rPr>
      </w:r>
    </w:p>
    <w:p w:rsidR="00000000" w:rsidDel="00000000" w:rsidP="00000000" w:rsidRDefault="00000000" w:rsidRPr="00000000" w14:paraId="000000E5">
      <w:pPr>
        <w:spacing w:line="360" w:lineRule="auto"/>
        <w:ind w:left="283.46456692913375" w:firstLine="1.535433070866219"/>
        <w:jc w:val="both"/>
        <w:rPr>
          <w:b w:val="1"/>
          <w:sz w:val="22"/>
          <w:szCs w:val="22"/>
        </w:rPr>
      </w:pPr>
      <w:r w:rsidDel="00000000" w:rsidR="00000000" w:rsidRPr="00000000">
        <w:rPr>
          <w:rtl w:val="0"/>
        </w:rPr>
      </w:r>
    </w:p>
    <w:p w:rsidR="00000000" w:rsidDel="00000000" w:rsidP="00000000" w:rsidRDefault="00000000" w:rsidRPr="00000000" w14:paraId="000000E6">
      <w:pPr>
        <w:spacing w:line="360" w:lineRule="auto"/>
        <w:ind w:left="0" w:firstLine="720"/>
        <w:jc w:val="both"/>
        <w:rPr>
          <w:sz w:val="22"/>
          <w:szCs w:val="22"/>
        </w:rPr>
      </w:pPr>
      <w:r w:rsidDel="00000000" w:rsidR="00000000" w:rsidRPr="00000000">
        <w:rPr>
          <w:sz w:val="22"/>
          <w:szCs w:val="22"/>
          <w:rtl w:val="0"/>
        </w:rPr>
        <w:t xml:space="preserve">Instauração de processo administrativo de Inventário Patrimonial Anual da Unidade contendo minuta de portaria e indicação de servidores para compor a Comissão de Inventário para aprovação e publicação pela Autoridade Máxima da Unidade.</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5"/>
        </w:tabs>
        <w:spacing w:after="0" w:before="0" w:line="360" w:lineRule="auto"/>
        <w:ind w:left="323" w:right="0" w:firstLine="0"/>
        <w:jc w:val="both"/>
        <w:rPr>
          <w:b w:val="1"/>
          <w:sz w:val="22"/>
          <w:szCs w:val="22"/>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5"/>
        </w:tabs>
        <w:spacing w:after="0" w:before="0" w:line="360" w:lineRule="auto"/>
        <w:ind w:left="0" w:right="0" w:firstLine="0"/>
        <w:jc w:val="both"/>
        <w:rPr>
          <w:sz w:val="22"/>
          <w:szCs w:val="22"/>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Etapa </w:t>
      </w:r>
      <w:r w:rsidDel="00000000" w:rsidR="00000000" w:rsidRPr="00000000">
        <w:rPr>
          <w:b w:val="1"/>
          <w:sz w:val="22"/>
          <w:szCs w:val="22"/>
          <w:rtl w:val="0"/>
        </w:rPr>
        <w:t xml:space="preserve">2 - Divulgação local do Inventário Patrimonial Anual e publicação da portaria </w:t>
      </w:r>
      <w:r w:rsidDel="00000000" w:rsidR="00000000" w:rsidRPr="00000000">
        <w:rPr>
          <w:b w:val="1"/>
          <w:sz w:val="22"/>
          <w:szCs w:val="22"/>
          <w:rtl w:val="0"/>
        </w:rPr>
        <w:t xml:space="preserve">de nomeação das Comissões Locais de Inventário</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5"/>
        </w:tabs>
        <w:spacing w:after="0" w:before="0" w:line="360" w:lineRule="auto"/>
        <w:ind w:left="323" w:right="0" w:firstLine="0"/>
        <w:jc w:val="both"/>
        <w:rPr>
          <w:sz w:val="22"/>
          <w:szCs w:val="22"/>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5"/>
        </w:tabs>
        <w:spacing w:after="0" w:before="0" w:line="360" w:lineRule="auto"/>
        <w:ind w:left="0" w:right="0" w:firstLine="0"/>
        <w:jc w:val="both"/>
        <w:rPr>
          <w:sz w:val="22"/>
          <w:szCs w:val="22"/>
        </w:rPr>
      </w:pPr>
      <w:r w:rsidDel="00000000" w:rsidR="00000000" w:rsidRPr="00000000">
        <w:rPr>
          <w:sz w:val="22"/>
          <w:szCs w:val="22"/>
          <w:rtl w:val="0"/>
        </w:rPr>
        <w:tab/>
        <w:t xml:space="preserve">Comunicação oficial e divulgação, sob responsabilidade e condução da</w:t>
      </w:r>
      <w:r w:rsidDel="00000000" w:rsidR="00000000" w:rsidRPr="00000000">
        <w:rPr>
          <w:b w:val="1"/>
          <w:sz w:val="22"/>
          <w:szCs w:val="22"/>
          <w:highlight w:val="white"/>
          <w:rtl w:val="0"/>
        </w:rPr>
        <w:t xml:space="preserve"> </w:t>
      </w:r>
      <w:r w:rsidDel="00000000" w:rsidR="00000000" w:rsidRPr="00000000">
        <w:rPr>
          <w:sz w:val="22"/>
          <w:szCs w:val="22"/>
          <w:highlight w:val="white"/>
          <w:rtl w:val="0"/>
        </w:rPr>
        <w:t xml:space="preserve">autoridade máxima da unidade a ser inventariada (Diretor Geral do Cam</w:t>
      </w:r>
      <w:r w:rsidDel="00000000" w:rsidR="00000000" w:rsidRPr="00000000">
        <w:rPr>
          <w:sz w:val="22"/>
          <w:szCs w:val="22"/>
          <w:rtl w:val="0"/>
        </w:rPr>
        <w:t xml:space="preserve">pus ou Reitor, conforme o caso), p</w:t>
      </w:r>
      <w:r w:rsidDel="00000000" w:rsidR="00000000" w:rsidRPr="00000000">
        <w:rPr>
          <w:sz w:val="22"/>
          <w:szCs w:val="22"/>
          <w:highlight w:val="white"/>
          <w:rtl w:val="0"/>
        </w:rPr>
        <w:t xml:space="preserve">ar</w:t>
      </w:r>
      <w:r w:rsidDel="00000000" w:rsidR="00000000" w:rsidRPr="00000000">
        <w:rPr>
          <w:sz w:val="22"/>
          <w:szCs w:val="22"/>
          <w:rtl w:val="0"/>
        </w:rPr>
        <w:t xml:space="preserve">a que todos os servidores tomem conhecimento da realização do Inventário Patrimonial e de sua importância, bem como da necessidade de adequação de suas rotinas, informando quanto ao período do inventário, às vedações de movimentação dos bens neste período e à possibilidade de convocação dos detentores de carga patrimonial ou com bens acautelados sob sua responsabilidade a prestarem esclarecimentos, de modo a permitir livre acesso da Comissão de Inventário aos bens patrimoniais da unidade, ressaltando a obrigatoriedade de os servidores prestarem as devidas informações à Comissão de Inventário, permitindo um correto e completo levantamento dos bens.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5"/>
        </w:tabs>
        <w:spacing w:after="0" w:before="0" w:line="360" w:lineRule="auto"/>
        <w:ind w:left="0" w:right="0" w:firstLine="0"/>
        <w:jc w:val="both"/>
        <w:rPr>
          <w:sz w:val="22"/>
          <w:szCs w:val="22"/>
        </w:rPr>
      </w:pPr>
      <w:r w:rsidDel="00000000" w:rsidR="00000000" w:rsidRPr="00000000">
        <w:rPr>
          <w:sz w:val="22"/>
          <w:szCs w:val="22"/>
          <w:rtl w:val="0"/>
        </w:rPr>
        <w:tab/>
        <w:t xml:space="preserve">Deverá ser informada a necessidade da retirada de bens pessoais das dependências da instituição durante o período de Inventário ou sua devida identificação e comunicação à Comissão de Inventário, evitando-se que sejam classificados como bens localizados sem tombamento.</w:t>
      </w:r>
    </w:p>
    <w:p w:rsidR="00000000" w:rsidDel="00000000" w:rsidP="00000000" w:rsidRDefault="00000000" w:rsidRPr="00000000" w14:paraId="000000EC">
      <w:pPr>
        <w:spacing w:line="360" w:lineRule="auto"/>
        <w:ind w:left="0" w:firstLine="720"/>
        <w:jc w:val="both"/>
        <w:rPr>
          <w:sz w:val="22"/>
          <w:szCs w:val="22"/>
        </w:rPr>
      </w:pPr>
      <w:r w:rsidDel="00000000" w:rsidR="00000000" w:rsidRPr="00000000">
        <w:rPr>
          <w:sz w:val="22"/>
          <w:szCs w:val="22"/>
          <w:rtl w:val="0"/>
        </w:rPr>
        <w:t xml:space="preserve">Em seguida, deverá ser publicada a portaria de nomeação da Comissão de Inventário por meio do processo de Inventário Patrimonial Anual da Unidade, aberto pela DSUP/PROAD (na Reitoria) e Diretorias/ Departamentos de de Administração (nos </w:t>
      </w:r>
      <w:r w:rsidDel="00000000" w:rsidR="00000000" w:rsidRPr="00000000">
        <w:rPr>
          <w:i w:val="1"/>
          <w:sz w:val="22"/>
          <w:szCs w:val="22"/>
          <w:rtl w:val="0"/>
        </w:rPr>
        <w:t xml:space="preserve">Campi</w:t>
      </w:r>
      <w:r w:rsidDel="00000000" w:rsidR="00000000" w:rsidRPr="00000000">
        <w:rPr>
          <w:sz w:val="22"/>
          <w:szCs w:val="22"/>
          <w:rtl w:val="0"/>
        </w:rPr>
        <w:t xml:space="preserve">) com sugestão de servidores para composição da Comissão.</w:t>
      </w:r>
      <w:r w:rsidDel="00000000" w:rsidR="00000000" w:rsidRPr="00000000">
        <w:rPr>
          <w:rtl w:val="0"/>
        </w:rPr>
      </w:r>
    </w:p>
    <w:p w:rsidR="00000000" w:rsidDel="00000000" w:rsidP="00000000" w:rsidRDefault="00000000" w:rsidRPr="00000000" w14:paraId="000000ED">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E">
      <w:pPr>
        <w:spacing w:line="360" w:lineRule="auto"/>
        <w:ind w:left="0" w:right="0" w:firstLine="0"/>
        <w:jc w:val="both"/>
        <w:rPr>
          <w:b w:val="1"/>
          <w:sz w:val="22"/>
          <w:szCs w:val="22"/>
        </w:rPr>
      </w:pPr>
      <w:r w:rsidDel="00000000" w:rsidR="00000000" w:rsidRPr="00000000">
        <w:rPr>
          <w:rFonts w:ascii="Arial" w:cs="Arial" w:eastAsia="Arial" w:hAnsi="Arial"/>
          <w:b w:val="1"/>
          <w:sz w:val="22"/>
          <w:szCs w:val="22"/>
          <w:rtl w:val="0"/>
        </w:rPr>
        <w:t xml:space="preserve">Etapa </w:t>
      </w:r>
      <w:r w:rsidDel="00000000" w:rsidR="00000000" w:rsidRPr="00000000">
        <w:rPr>
          <w:b w:val="1"/>
          <w:sz w:val="22"/>
          <w:szCs w:val="22"/>
          <w:rtl w:val="0"/>
        </w:rPr>
        <w:t xml:space="preserve">3 - Levantamento patrimonial e cadastramento no SIPAC </w:t>
      </w:r>
    </w:p>
    <w:p w:rsidR="00000000" w:rsidDel="00000000" w:rsidP="00000000" w:rsidRDefault="00000000" w:rsidRPr="00000000" w14:paraId="000000EF">
      <w:pPr>
        <w:spacing w:line="360" w:lineRule="auto"/>
        <w:ind w:left="283.46456692913375" w:right="0" w:firstLine="0"/>
        <w:jc w:val="both"/>
        <w:rPr>
          <w:b w:val="1"/>
          <w:sz w:val="22"/>
          <w:szCs w:val="22"/>
        </w:rPr>
      </w:pPr>
      <w:r w:rsidDel="00000000" w:rsidR="00000000" w:rsidRPr="00000000">
        <w:rPr>
          <w:rtl w:val="0"/>
        </w:rPr>
      </w:r>
    </w:p>
    <w:p w:rsidR="00000000" w:rsidDel="00000000" w:rsidP="00000000" w:rsidRDefault="00000000" w:rsidRPr="00000000" w14:paraId="000000F0">
      <w:pPr>
        <w:spacing w:line="360" w:lineRule="auto"/>
        <w:ind w:left="0" w:right="0" w:firstLine="720"/>
        <w:jc w:val="both"/>
        <w:rPr>
          <w:sz w:val="22"/>
          <w:szCs w:val="22"/>
        </w:rPr>
      </w:pPr>
      <w:r w:rsidDel="00000000" w:rsidR="00000000" w:rsidRPr="00000000">
        <w:rPr>
          <w:sz w:val="22"/>
          <w:szCs w:val="22"/>
          <w:rtl w:val="0"/>
        </w:rPr>
        <w:t xml:space="preserve">É conduzida e realizada pela Comissão de Inventário, auxiliada pela Área de Patrimônio da Unidade quanto à identificação dos responsáveis pelas cargas patrimoniais registrados no Sistema Integrado de Gestão Patrimonial e Contratos - SIPAC e a respectiva relação de bens. </w:t>
      </w:r>
    </w:p>
    <w:p w:rsidR="00000000" w:rsidDel="00000000" w:rsidP="00000000" w:rsidRDefault="00000000" w:rsidRPr="00000000" w14:paraId="000000F1">
      <w:pPr>
        <w:spacing w:line="360" w:lineRule="auto"/>
        <w:ind w:left="0" w:right="0" w:firstLine="720"/>
        <w:jc w:val="both"/>
        <w:rPr>
          <w:sz w:val="22"/>
          <w:szCs w:val="22"/>
        </w:rPr>
      </w:pPr>
      <w:r w:rsidDel="00000000" w:rsidR="00000000" w:rsidRPr="00000000">
        <w:rPr>
          <w:sz w:val="22"/>
          <w:szCs w:val="22"/>
          <w:rtl w:val="0"/>
        </w:rPr>
        <w:t xml:space="preserve">T</w:t>
      </w:r>
      <w:r w:rsidDel="00000000" w:rsidR="00000000" w:rsidRPr="00000000">
        <w:rPr>
          <w:rFonts w:ascii="Arial" w:cs="Arial" w:eastAsia="Arial" w:hAnsi="Arial"/>
          <w:b w:val="0"/>
          <w:sz w:val="22"/>
          <w:szCs w:val="22"/>
          <w:rtl w:val="0"/>
        </w:rPr>
        <w:t xml:space="preserve">rata-se da</w:t>
      </w:r>
      <w:r w:rsidDel="00000000" w:rsidR="00000000" w:rsidRPr="00000000">
        <w:rPr>
          <w:sz w:val="22"/>
          <w:szCs w:val="22"/>
          <w:rtl w:val="0"/>
        </w:rPr>
        <w:t xml:space="preserve"> contagem física dos bens e s</w:t>
      </w:r>
      <w:r w:rsidDel="00000000" w:rsidR="00000000" w:rsidRPr="00000000">
        <w:rPr>
          <w:rFonts w:ascii="Arial" w:cs="Arial" w:eastAsia="Arial" w:hAnsi="Arial"/>
          <w:b w:val="0"/>
          <w:sz w:val="22"/>
          <w:szCs w:val="22"/>
          <w:rtl w:val="0"/>
        </w:rPr>
        <w:t xml:space="preserve">ua localização </w:t>
      </w:r>
      <w:r w:rsidDel="00000000" w:rsidR="00000000" w:rsidRPr="00000000">
        <w:rPr>
          <w:rFonts w:ascii="Arial" w:cs="Arial" w:eastAsia="Arial" w:hAnsi="Arial"/>
          <w:b w:val="0"/>
          <w:sz w:val="22"/>
          <w:szCs w:val="22"/>
          <w:rtl w:val="0"/>
        </w:rPr>
        <w:t xml:space="preserve">nos setores, verificação d</w:t>
      </w:r>
      <w:r w:rsidDel="00000000" w:rsidR="00000000" w:rsidRPr="00000000">
        <w:rPr>
          <w:rFonts w:ascii="Arial" w:cs="Arial" w:eastAsia="Arial" w:hAnsi="Arial"/>
          <w:b w:val="0"/>
          <w:sz w:val="22"/>
          <w:szCs w:val="22"/>
          <w:rtl w:val="0"/>
        </w:rPr>
        <w:t xml:space="preserve">o seu estado de conservação, funcionamento e utilização, da </w:t>
      </w:r>
      <w:r w:rsidDel="00000000" w:rsidR="00000000" w:rsidRPr="00000000">
        <w:rPr>
          <w:rFonts w:ascii="Arial" w:cs="Arial" w:eastAsia="Arial" w:hAnsi="Arial"/>
          <w:b w:val="0"/>
          <w:sz w:val="22"/>
          <w:szCs w:val="22"/>
          <w:rtl w:val="0"/>
        </w:rPr>
        <w:t xml:space="preserve">caracterização desses bens </w:t>
      </w:r>
      <w:r w:rsidDel="00000000" w:rsidR="00000000" w:rsidRPr="00000000">
        <w:rPr>
          <w:sz w:val="22"/>
          <w:szCs w:val="22"/>
          <w:rtl w:val="0"/>
        </w:rPr>
        <w:t xml:space="preserve">quando d</w:t>
      </w:r>
      <w:r w:rsidDel="00000000" w:rsidR="00000000" w:rsidRPr="00000000">
        <w:rPr>
          <w:rFonts w:ascii="Arial" w:cs="Arial" w:eastAsia="Arial" w:hAnsi="Arial"/>
          <w:b w:val="0"/>
          <w:sz w:val="22"/>
          <w:szCs w:val="22"/>
          <w:rtl w:val="0"/>
        </w:rPr>
        <w:t xml:space="preserve">a divergência ou</w:t>
      </w:r>
      <w:r w:rsidDel="00000000" w:rsidR="00000000" w:rsidRPr="00000000">
        <w:rPr>
          <w:sz w:val="22"/>
          <w:szCs w:val="22"/>
          <w:rtl w:val="0"/>
        </w:rPr>
        <w:t xml:space="preserve"> impossibilidade de identificação do seu número de tombo; e seu respectivo cadastro </w:t>
      </w:r>
      <w:r w:rsidDel="00000000" w:rsidR="00000000" w:rsidRPr="00000000">
        <w:rPr>
          <w:sz w:val="22"/>
          <w:szCs w:val="22"/>
          <w:highlight w:val="white"/>
          <w:rtl w:val="0"/>
        </w:rPr>
        <w:t xml:space="preserve">na aba Levantamento Patrimonial, Menu Cadastrar Levantamento, no SIPAC.</w:t>
      </w:r>
      <w:r w:rsidDel="00000000" w:rsidR="00000000" w:rsidRPr="00000000">
        <w:rPr>
          <w:sz w:val="22"/>
          <w:szCs w:val="22"/>
          <w:rtl w:val="0"/>
        </w:rPr>
        <w:t xml:space="preserve"> </w:t>
      </w:r>
    </w:p>
    <w:p w:rsidR="00000000" w:rsidDel="00000000" w:rsidP="00000000" w:rsidRDefault="00000000" w:rsidRPr="00000000" w14:paraId="000000F2">
      <w:pPr>
        <w:spacing w:line="360" w:lineRule="auto"/>
        <w:ind w:left="0" w:right="0" w:firstLine="720"/>
        <w:jc w:val="both"/>
        <w:rPr>
          <w:sz w:val="22"/>
          <w:szCs w:val="22"/>
        </w:rPr>
      </w:pPr>
      <w:r w:rsidDel="00000000" w:rsidR="00000000" w:rsidRPr="00000000">
        <w:rPr>
          <w:sz w:val="22"/>
          <w:szCs w:val="22"/>
          <w:rtl w:val="0"/>
        </w:rPr>
        <w:t xml:space="preserve">A Área de Patrimônio da Unidade fornecerá à Comissão de Inventário a relação da carga patrimonial de cada setor, devendo a Comissão de Inventário tomar nota do total de bens tombados no SIPAC antes do início do Inventário para informar no Relatório da</w:t>
      </w:r>
      <w:r w:rsidDel="00000000" w:rsidR="00000000" w:rsidRPr="00000000">
        <w:rPr>
          <w:sz w:val="22"/>
          <w:szCs w:val="22"/>
          <w:rtl w:val="0"/>
        </w:rPr>
        <w:t xml:space="preserve"> etapa 10.</w:t>
      </w:r>
      <w:r w:rsidDel="00000000" w:rsidR="00000000" w:rsidRPr="00000000">
        <w:rPr>
          <w:color w:val="ff0000"/>
          <w:sz w:val="22"/>
          <w:szCs w:val="22"/>
          <w:rtl w:val="0"/>
        </w:rPr>
        <w:t xml:space="preserve"> </w:t>
      </w:r>
      <w:r w:rsidDel="00000000" w:rsidR="00000000" w:rsidRPr="00000000">
        <w:rPr>
          <w:rtl w:val="0"/>
        </w:rPr>
      </w:r>
    </w:p>
    <w:p w:rsidR="00000000" w:rsidDel="00000000" w:rsidP="00000000" w:rsidRDefault="00000000" w:rsidRPr="00000000" w14:paraId="000000F3">
      <w:pPr>
        <w:spacing w:line="360" w:lineRule="auto"/>
        <w:ind w:left="0" w:right="0" w:firstLine="720"/>
        <w:jc w:val="both"/>
        <w:rPr>
          <w:sz w:val="22"/>
          <w:szCs w:val="22"/>
          <w:highlight w:val="white"/>
        </w:rPr>
      </w:pPr>
      <w:r w:rsidDel="00000000" w:rsidR="00000000" w:rsidRPr="00000000">
        <w:rPr>
          <w:sz w:val="22"/>
          <w:szCs w:val="22"/>
          <w:rtl w:val="0"/>
        </w:rPr>
        <w:t xml:space="preserve">Nos casos de bens acautelados ou provisoriamente fora das dependências da Unidade, o apontamento será feito a partir de seu registro fotográfico a ser enviado pelo respectivo responsável ao presidente da Comissão de Inventário por meio de comunicação institucional no prazo de até 24 horas a contar da comunicação a este mesmo responsável</w:t>
      </w:r>
      <w:r w:rsidDel="00000000" w:rsidR="00000000" w:rsidRPr="00000000">
        <w:rPr>
          <w:rFonts w:ascii="Arial" w:cs="Arial" w:eastAsia="Arial" w:hAnsi="Arial"/>
          <w:b w:val="0"/>
          <w:sz w:val="22"/>
          <w:szCs w:val="22"/>
          <w:highlight w:val="white"/>
          <w:rtl w:val="0"/>
        </w:rPr>
        <w:t xml:space="preserve">. </w:t>
      </w:r>
      <w:r w:rsidDel="00000000" w:rsidR="00000000" w:rsidRPr="00000000">
        <w:rPr>
          <w:rtl w:val="0"/>
        </w:rPr>
      </w:r>
    </w:p>
    <w:p w:rsidR="00000000" w:rsidDel="00000000" w:rsidP="00000000" w:rsidRDefault="00000000" w:rsidRPr="00000000" w14:paraId="000000F4">
      <w:pPr>
        <w:spacing w:line="360" w:lineRule="auto"/>
        <w:ind w:left="0" w:right="0" w:firstLine="720"/>
        <w:jc w:val="both"/>
        <w:rPr>
          <w:sz w:val="22"/>
          <w:szCs w:val="22"/>
          <w:highlight w:val="white"/>
        </w:rPr>
      </w:pPr>
      <w:r w:rsidDel="00000000" w:rsidR="00000000" w:rsidRPr="00000000">
        <w:rPr>
          <w:rFonts w:ascii="Arial" w:cs="Arial" w:eastAsia="Arial" w:hAnsi="Arial"/>
          <w:b w:val="0"/>
          <w:sz w:val="22"/>
          <w:szCs w:val="22"/>
          <w:highlight w:val="white"/>
          <w:rtl w:val="0"/>
        </w:rPr>
        <w:t xml:space="preserve">Em atendimento </w:t>
      </w:r>
      <w:r w:rsidDel="00000000" w:rsidR="00000000" w:rsidRPr="00000000">
        <w:rPr>
          <w:sz w:val="22"/>
          <w:szCs w:val="22"/>
          <w:highlight w:val="white"/>
          <w:rtl w:val="0"/>
        </w:rPr>
        <w:t xml:space="preserve">à </w:t>
      </w:r>
      <w:r w:rsidDel="00000000" w:rsidR="00000000" w:rsidRPr="00000000">
        <w:rPr>
          <w:sz w:val="22"/>
          <w:szCs w:val="22"/>
          <w:rtl w:val="0"/>
        </w:rPr>
        <w:t xml:space="preserve">Instrução Normativa nº 205, de 08/04/1988, da SEDAP,</w:t>
      </w:r>
      <w:r w:rsidDel="00000000" w:rsidR="00000000" w:rsidRPr="00000000">
        <w:rPr>
          <w:sz w:val="22"/>
          <w:szCs w:val="22"/>
          <w:highlight w:val="white"/>
          <w:rtl w:val="0"/>
        </w:rPr>
        <w:t xml:space="preserve"> a caracterização dos bens com impossibilidade de identificação e número de tombo, será satisfatória quando atendidos os seguintes critérios:</w:t>
      </w:r>
    </w:p>
    <w:p w:rsidR="00000000" w:rsidDel="00000000" w:rsidP="00000000" w:rsidRDefault="00000000" w:rsidRPr="00000000" w14:paraId="000000F5">
      <w:pPr>
        <w:spacing w:line="360" w:lineRule="auto"/>
        <w:ind w:left="0" w:right="0" w:firstLine="720"/>
        <w:jc w:val="both"/>
        <w:rPr>
          <w:sz w:val="22"/>
          <w:szCs w:val="22"/>
          <w:highlight w:val="white"/>
        </w:rPr>
      </w:pPr>
      <w:r w:rsidDel="00000000" w:rsidR="00000000" w:rsidRPr="00000000">
        <w:rPr>
          <w:rtl w:val="0"/>
        </w:rPr>
      </w:r>
    </w:p>
    <w:p w:rsidR="00000000" w:rsidDel="00000000" w:rsidP="00000000" w:rsidRDefault="00000000" w:rsidRPr="00000000" w14:paraId="000000F6">
      <w:pPr>
        <w:numPr>
          <w:ilvl w:val="0"/>
          <w:numId w:val="17"/>
        </w:numPr>
        <w:spacing w:line="360" w:lineRule="auto"/>
        <w:ind w:left="720" w:right="0" w:hanging="360"/>
        <w:jc w:val="both"/>
        <w:rPr>
          <w:sz w:val="22"/>
          <w:szCs w:val="22"/>
          <w:highlight w:val="white"/>
          <w:u w:val="none"/>
        </w:rPr>
      </w:pPr>
      <w:r w:rsidDel="00000000" w:rsidR="00000000" w:rsidRPr="00000000">
        <w:rPr>
          <w:b w:val="1"/>
          <w:sz w:val="22"/>
          <w:szCs w:val="22"/>
          <w:highlight w:val="white"/>
          <w:rtl w:val="0"/>
        </w:rPr>
        <w:t xml:space="preserve">Descrição padronizada:</w:t>
      </w:r>
      <w:r w:rsidDel="00000000" w:rsidR="00000000" w:rsidRPr="00000000">
        <w:rPr>
          <w:sz w:val="22"/>
          <w:szCs w:val="22"/>
          <w:highlight w:val="white"/>
          <w:rtl w:val="0"/>
        </w:rPr>
        <w:t xml:space="preserve"> Quanto aos</w:t>
      </w:r>
      <w:r w:rsidDel="00000000" w:rsidR="00000000" w:rsidRPr="00000000">
        <w:rPr>
          <w:sz w:val="22"/>
          <w:szCs w:val="22"/>
          <w:highlight w:val="white"/>
          <w:rtl w:val="0"/>
        </w:rPr>
        <w:t xml:space="preserve"> </w:t>
      </w:r>
      <w:r w:rsidDel="00000000" w:rsidR="00000000" w:rsidRPr="00000000">
        <w:rPr>
          <w:sz w:val="22"/>
          <w:szCs w:val="22"/>
          <w:highlight w:val="white"/>
          <w:u w:val="single"/>
          <w:rtl w:val="0"/>
        </w:rPr>
        <w:t xml:space="preserve">bens tombados e não localizados</w:t>
      </w:r>
      <w:r w:rsidDel="00000000" w:rsidR="00000000" w:rsidRPr="00000000">
        <w:rPr>
          <w:sz w:val="22"/>
          <w:szCs w:val="22"/>
          <w:highlight w:val="white"/>
          <w:rtl w:val="0"/>
        </w:rPr>
        <w:t xml:space="preserve">,</w:t>
      </w:r>
      <w:r w:rsidDel="00000000" w:rsidR="00000000" w:rsidRPr="00000000">
        <w:rPr>
          <w:sz w:val="22"/>
          <w:szCs w:val="22"/>
          <w:highlight w:val="white"/>
          <w:rtl w:val="0"/>
        </w:rPr>
        <w:t xml:space="preserve"> será a descrição contida no Relatório de Bens extraído do SIPAC. Quanto aos </w:t>
      </w:r>
      <w:r w:rsidDel="00000000" w:rsidR="00000000" w:rsidRPr="00000000">
        <w:rPr>
          <w:sz w:val="22"/>
          <w:szCs w:val="22"/>
          <w:highlight w:val="white"/>
          <w:u w:val="single"/>
          <w:rtl w:val="0"/>
        </w:rPr>
        <w:t xml:space="preserve">bens localizados, mas não tombados</w:t>
      </w:r>
      <w:r w:rsidDel="00000000" w:rsidR="00000000" w:rsidRPr="00000000">
        <w:rPr>
          <w:sz w:val="22"/>
          <w:szCs w:val="22"/>
          <w:highlight w:val="white"/>
          <w:rtl w:val="0"/>
        </w:rPr>
        <w:t xml:space="preserve">, a comissão deverá descrever o bem de acordo com:</w:t>
      </w:r>
    </w:p>
    <w:p w:rsidR="00000000" w:rsidDel="00000000" w:rsidP="00000000" w:rsidRDefault="00000000" w:rsidRPr="00000000" w14:paraId="000000F7">
      <w:pPr>
        <w:spacing w:line="360" w:lineRule="auto"/>
        <w:ind w:left="720" w:right="0" w:firstLine="0"/>
        <w:jc w:val="both"/>
        <w:rPr>
          <w:sz w:val="22"/>
          <w:szCs w:val="22"/>
          <w:highlight w:val="white"/>
        </w:rPr>
      </w:pPr>
      <w:r w:rsidDel="00000000" w:rsidR="00000000" w:rsidRPr="00000000">
        <w:rPr>
          <w:sz w:val="22"/>
          <w:szCs w:val="22"/>
          <w:highlight w:val="white"/>
          <w:rtl w:val="0"/>
        </w:rPr>
        <w:t xml:space="preserve">I - A descrição de outro bem semelhante, de forma sucinta, utilizando-se das nomenclaturas dos bens contidas na tabela de apoio; </w:t>
      </w:r>
    </w:p>
    <w:p w:rsidR="00000000" w:rsidDel="00000000" w:rsidP="00000000" w:rsidRDefault="00000000" w:rsidRPr="00000000" w14:paraId="000000F8">
      <w:pPr>
        <w:spacing w:line="360" w:lineRule="auto"/>
        <w:ind w:left="720" w:right="0" w:firstLine="0"/>
        <w:jc w:val="both"/>
        <w:rPr>
          <w:sz w:val="22"/>
          <w:szCs w:val="22"/>
          <w:highlight w:val="white"/>
        </w:rPr>
      </w:pPr>
      <w:r w:rsidDel="00000000" w:rsidR="00000000" w:rsidRPr="00000000">
        <w:rPr>
          <w:sz w:val="22"/>
          <w:szCs w:val="22"/>
          <w:highlight w:val="white"/>
          <w:rtl w:val="0"/>
        </w:rPr>
        <w:t xml:space="preserve">II - Localização do bem: informar a localidade física em que o bem está sendo utilizado (ex. DSUP/PROAD, Direção de Ensino, DIREAD, Departamento de Registro Acadêmico etc.); </w:t>
      </w:r>
    </w:p>
    <w:p w:rsidR="00000000" w:rsidDel="00000000" w:rsidP="00000000" w:rsidRDefault="00000000" w:rsidRPr="00000000" w14:paraId="000000F9">
      <w:pPr>
        <w:spacing w:line="360" w:lineRule="auto"/>
        <w:ind w:left="720" w:right="0" w:firstLine="0"/>
        <w:jc w:val="both"/>
        <w:rPr>
          <w:sz w:val="22"/>
          <w:szCs w:val="22"/>
          <w:highlight w:val="white"/>
        </w:rPr>
      </w:pPr>
      <w:r w:rsidDel="00000000" w:rsidR="00000000" w:rsidRPr="00000000">
        <w:rPr>
          <w:sz w:val="22"/>
          <w:szCs w:val="22"/>
          <w:highlight w:val="white"/>
          <w:rtl w:val="0"/>
        </w:rPr>
        <w:t xml:space="preserve">III - Cor: discriminar a(s) cor(es) predominante(s) do bem (ex. branco, preto e verde musgo, etc.); </w:t>
      </w:r>
    </w:p>
    <w:p w:rsidR="00000000" w:rsidDel="00000000" w:rsidP="00000000" w:rsidRDefault="00000000" w:rsidRPr="00000000" w14:paraId="000000FA">
      <w:pPr>
        <w:spacing w:line="360" w:lineRule="auto"/>
        <w:ind w:left="720" w:right="0" w:firstLine="0"/>
        <w:jc w:val="both"/>
        <w:rPr>
          <w:sz w:val="22"/>
          <w:szCs w:val="22"/>
          <w:highlight w:val="white"/>
        </w:rPr>
      </w:pPr>
      <w:r w:rsidDel="00000000" w:rsidR="00000000" w:rsidRPr="00000000">
        <w:rPr>
          <w:sz w:val="22"/>
          <w:szCs w:val="22"/>
          <w:highlight w:val="white"/>
          <w:rtl w:val="0"/>
        </w:rPr>
        <w:t xml:space="preserve">IV - Material: apontar o(s) material (is) predominante(s) do bem (ex. madeira, borracha e aço, etc.); </w:t>
      </w:r>
    </w:p>
    <w:p w:rsidR="00000000" w:rsidDel="00000000" w:rsidP="00000000" w:rsidRDefault="00000000" w:rsidRPr="00000000" w14:paraId="000000FB">
      <w:pPr>
        <w:spacing w:line="360" w:lineRule="auto"/>
        <w:ind w:left="720" w:right="0" w:firstLine="0"/>
        <w:jc w:val="both"/>
        <w:rPr>
          <w:sz w:val="22"/>
          <w:szCs w:val="22"/>
          <w:highlight w:val="white"/>
        </w:rPr>
      </w:pPr>
      <w:r w:rsidDel="00000000" w:rsidR="00000000" w:rsidRPr="00000000">
        <w:rPr>
          <w:sz w:val="22"/>
          <w:szCs w:val="22"/>
          <w:highlight w:val="white"/>
          <w:rtl w:val="0"/>
        </w:rPr>
        <w:t xml:space="preserve">V - Marca: quando possível, indicar a marca ou fabricante do bem (ex. Sony, Bosch, etc.);</w:t>
      </w:r>
    </w:p>
    <w:p w:rsidR="00000000" w:rsidDel="00000000" w:rsidP="00000000" w:rsidRDefault="00000000" w:rsidRPr="00000000" w14:paraId="000000FC">
      <w:pPr>
        <w:spacing w:line="360" w:lineRule="auto"/>
        <w:ind w:left="720" w:right="0" w:firstLine="0"/>
        <w:jc w:val="both"/>
        <w:rPr>
          <w:sz w:val="22"/>
          <w:szCs w:val="22"/>
          <w:highlight w:val="white"/>
        </w:rPr>
      </w:pPr>
      <w:r w:rsidDel="00000000" w:rsidR="00000000" w:rsidRPr="00000000">
        <w:rPr>
          <w:sz w:val="22"/>
          <w:szCs w:val="22"/>
          <w:highlight w:val="white"/>
          <w:rtl w:val="0"/>
        </w:rPr>
        <w:t xml:space="preserve">VI - Nº Série: discriminar o número de série do bem, quando houver;</w:t>
      </w:r>
    </w:p>
    <w:p w:rsidR="00000000" w:rsidDel="00000000" w:rsidP="00000000" w:rsidRDefault="00000000" w:rsidRPr="00000000" w14:paraId="000000FD">
      <w:pPr>
        <w:spacing w:line="360" w:lineRule="auto"/>
        <w:ind w:left="720" w:right="0" w:firstLine="0"/>
        <w:jc w:val="both"/>
        <w:rPr>
          <w:sz w:val="22"/>
          <w:szCs w:val="22"/>
          <w:highlight w:val="white"/>
        </w:rPr>
      </w:pPr>
      <w:r w:rsidDel="00000000" w:rsidR="00000000" w:rsidRPr="00000000">
        <w:rPr>
          <w:sz w:val="22"/>
          <w:szCs w:val="22"/>
          <w:highlight w:val="white"/>
          <w:rtl w:val="0"/>
        </w:rPr>
        <w:t xml:space="preserve">VII - Bens eletrônicos ou de Tecnologia da Informação e Comunicação - </w:t>
      </w:r>
      <w:r w:rsidDel="00000000" w:rsidR="00000000" w:rsidRPr="00000000">
        <w:rPr>
          <w:sz w:val="22"/>
          <w:szCs w:val="22"/>
          <w:highlight w:val="white"/>
          <w:rtl w:val="0"/>
        </w:rPr>
        <w:t xml:space="preserve">TIC</w:t>
      </w:r>
      <w:r w:rsidDel="00000000" w:rsidR="00000000" w:rsidRPr="00000000">
        <w:rPr>
          <w:sz w:val="22"/>
          <w:szCs w:val="22"/>
          <w:highlight w:val="white"/>
          <w:rtl w:val="0"/>
        </w:rPr>
        <w:t xml:space="preserve">: descrever a configuração e requisitos do Sistema Operacional, Software etc, quando disponível;</w:t>
      </w:r>
    </w:p>
    <w:p w:rsidR="00000000" w:rsidDel="00000000" w:rsidP="00000000" w:rsidRDefault="00000000" w:rsidRPr="00000000" w14:paraId="000000FE">
      <w:pPr>
        <w:spacing w:line="360" w:lineRule="auto"/>
        <w:ind w:left="720" w:right="0" w:firstLine="0"/>
        <w:jc w:val="both"/>
        <w:rPr>
          <w:sz w:val="22"/>
          <w:szCs w:val="22"/>
          <w:highlight w:val="white"/>
        </w:rPr>
      </w:pPr>
      <w:r w:rsidDel="00000000" w:rsidR="00000000" w:rsidRPr="00000000">
        <w:rPr>
          <w:rtl w:val="0"/>
        </w:rPr>
      </w:r>
    </w:p>
    <w:p w:rsidR="00000000" w:rsidDel="00000000" w:rsidP="00000000" w:rsidRDefault="00000000" w:rsidRPr="00000000" w14:paraId="000000FF">
      <w:pPr>
        <w:numPr>
          <w:ilvl w:val="0"/>
          <w:numId w:val="17"/>
        </w:numPr>
        <w:spacing w:line="360" w:lineRule="auto"/>
        <w:ind w:left="720" w:right="0" w:hanging="360"/>
        <w:jc w:val="both"/>
        <w:rPr>
          <w:sz w:val="22"/>
          <w:szCs w:val="22"/>
          <w:highlight w:val="white"/>
        </w:rPr>
      </w:pPr>
      <w:r w:rsidDel="00000000" w:rsidR="00000000" w:rsidRPr="00000000">
        <w:rPr>
          <w:b w:val="1"/>
          <w:sz w:val="22"/>
          <w:szCs w:val="22"/>
          <w:highlight w:val="white"/>
          <w:rtl w:val="0"/>
        </w:rPr>
        <w:t xml:space="preserve">Número de registro: </w:t>
      </w:r>
      <w:r w:rsidDel="00000000" w:rsidR="00000000" w:rsidRPr="00000000">
        <w:rPr>
          <w:sz w:val="22"/>
          <w:szCs w:val="22"/>
          <w:highlight w:val="white"/>
          <w:rtl w:val="0"/>
        </w:rPr>
        <w:t xml:space="preserve">Etiqueta do bem deve estar de acordo com o número de tombamento constante no Relatório de Bens disponibilizado pela Área de Patrimônio;</w:t>
      </w:r>
    </w:p>
    <w:p w:rsidR="00000000" w:rsidDel="00000000" w:rsidP="00000000" w:rsidRDefault="00000000" w:rsidRPr="00000000" w14:paraId="00000100">
      <w:pPr>
        <w:spacing w:line="360" w:lineRule="auto"/>
        <w:ind w:left="720" w:right="0" w:firstLine="0"/>
        <w:jc w:val="both"/>
        <w:rPr>
          <w:sz w:val="22"/>
          <w:szCs w:val="22"/>
          <w:highlight w:val="white"/>
        </w:rPr>
      </w:pPr>
      <w:r w:rsidDel="00000000" w:rsidR="00000000" w:rsidRPr="00000000">
        <w:rPr>
          <w:rtl w:val="0"/>
        </w:rPr>
      </w:r>
    </w:p>
    <w:p w:rsidR="00000000" w:rsidDel="00000000" w:rsidP="00000000" w:rsidRDefault="00000000" w:rsidRPr="00000000" w14:paraId="00000101">
      <w:pPr>
        <w:numPr>
          <w:ilvl w:val="0"/>
          <w:numId w:val="17"/>
        </w:numPr>
        <w:spacing w:line="360" w:lineRule="auto"/>
        <w:ind w:left="720" w:right="0" w:hanging="360"/>
        <w:jc w:val="both"/>
        <w:rPr>
          <w:sz w:val="22"/>
          <w:szCs w:val="22"/>
          <w:highlight w:val="white"/>
          <w:u w:val="none"/>
        </w:rPr>
      </w:pPr>
      <w:r w:rsidDel="00000000" w:rsidR="00000000" w:rsidRPr="00000000">
        <w:rPr>
          <w:b w:val="1"/>
          <w:sz w:val="22"/>
          <w:szCs w:val="22"/>
          <w:highlight w:val="white"/>
          <w:rtl w:val="0"/>
        </w:rPr>
        <w:t xml:space="preserve">Valor</w:t>
      </w:r>
      <w:r w:rsidDel="00000000" w:rsidR="00000000" w:rsidRPr="00000000">
        <w:rPr>
          <w:sz w:val="22"/>
          <w:szCs w:val="22"/>
          <w:highlight w:val="white"/>
          <w:rtl w:val="0"/>
        </w:rPr>
        <w:t xml:space="preserve"> (preço de aquisição, custo de produção, valor arbitrado ou preço de avaliação): Quanto aos bens </w:t>
      </w:r>
      <w:r w:rsidDel="00000000" w:rsidR="00000000" w:rsidRPr="00000000">
        <w:rPr>
          <w:sz w:val="22"/>
          <w:szCs w:val="22"/>
          <w:highlight w:val="white"/>
          <w:u w:val="single"/>
          <w:rtl w:val="0"/>
        </w:rPr>
        <w:t xml:space="preserve">tombados e não localizados</w:t>
      </w:r>
      <w:r w:rsidDel="00000000" w:rsidR="00000000" w:rsidRPr="00000000">
        <w:rPr>
          <w:sz w:val="22"/>
          <w:szCs w:val="22"/>
          <w:highlight w:val="white"/>
          <w:rtl w:val="0"/>
        </w:rPr>
        <w:t xml:space="preserve">, será o valor constante no Relatório de Bens extraído do SIPAC. Quanto aos bens </w:t>
      </w:r>
      <w:r w:rsidDel="00000000" w:rsidR="00000000" w:rsidRPr="00000000">
        <w:rPr>
          <w:sz w:val="22"/>
          <w:szCs w:val="22"/>
          <w:highlight w:val="white"/>
          <w:u w:val="single"/>
          <w:rtl w:val="0"/>
        </w:rPr>
        <w:t xml:space="preserve">localizados, mas não tombados</w:t>
      </w:r>
      <w:r w:rsidDel="00000000" w:rsidR="00000000" w:rsidRPr="00000000">
        <w:rPr>
          <w:sz w:val="22"/>
          <w:szCs w:val="22"/>
          <w:highlight w:val="white"/>
          <w:rtl w:val="0"/>
        </w:rPr>
        <w:t xml:space="preserve">, a comissão deverá avaliar com base em um bem semelhante constante no acervo ou, na ausência, com base em pesquisa de mercado;</w:t>
      </w:r>
    </w:p>
    <w:p w:rsidR="00000000" w:rsidDel="00000000" w:rsidP="00000000" w:rsidRDefault="00000000" w:rsidRPr="00000000" w14:paraId="00000102">
      <w:pPr>
        <w:spacing w:line="360" w:lineRule="auto"/>
        <w:ind w:left="720" w:right="0" w:firstLine="0"/>
        <w:jc w:val="both"/>
        <w:rPr>
          <w:sz w:val="22"/>
          <w:szCs w:val="22"/>
          <w:highlight w:val="white"/>
        </w:rPr>
      </w:pPr>
      <w:r w:rsidDel="00000000" w:rsidR="00000000" w:rsidRPr="00000000">
        <w:rPr>
          <w:rtl w:val="0"/>
        </w:rPr>
      </w:r>
    </w:p>
    <w:p w:rsidR="00000000" w:rsidDel="00000000" w:rsidP="00000000" w:rsidRDefault="00000000" w:rsidRPr="00000000" w14:paraId="00000103">
      <w:pPr>
        <w:numPr>
          <w:ilvl w:val="0"/>
          <w:numId w:val="17"/>
        </w:numPr>
        <w:spacing w:line="360" w:lineRule="auto"/>
        <w:ind w:left="720" w:right="0" w:hanging="360"/>
        <w:jc w:val="both"/>
        <w:rPr>
          <w:sz w:val="22"/>
          <w:szCs w:val="22"/>
          <w:highlight w:val="white"/>
          <w:u w:val="none"/>
        </w:rPr>
      </w:pPr>
      <w:r w:rsidDel="00000000" w:rsidR="00000000" w:rsidRPr="00000000">
        <w:rPr>
          <w:b w:val="1"/>
          <w:sz w:val="22"/>
          <w:szCs w:val="22"/>
          <w:highlight w:val="white"/>
          <w:rtl w:val="0"/>
        </w:rPr>
        <w:t xml:space="preserve">Estado de uso e conservação</w:t>
      </w:r>
      <w:r w:rsidDel="00000000" w:rsidR="00000000" w:rsidRPr="00000000">
        <w:rPr>
          <w:sz w:val="22"/>
          <w:szCs w:val="22"/>
          <w:highlight w:val="white"/>
          <w:rtl w:val="0"/>
        </w:rPr>
        <w:t xml:space="preserve"> (bom, ocioso ou inservível): A situação do bem deve ser informada de forma que se possa identificar qual o bem deve ser recolhido para reaproveitamento ou desfazimento, podendo optar entre</w:t>
      </w:r>
      <w:r w:rsidDel="00000000" w:rsidR="00000000" w:rsidRPr="00000000">
        <w:rPr>
          <w:sz w:val="22"/>
          <w:szCs w:val="22"/>
          <w:highlight w:val="white"/>
          <w:rtl w:val="0"/>
        </w:rPr>
        <w:t xml:space="preserve"> bom, ocioso ou inservível</w:t>
      </w:r>
      <w:r w:rsidDel="00000000" w:rsidR="00000000" w:rsidRPr="00000000">
        <w:rPr>
          <w:sz w:val="22"/>
          <w:szCs w:val="22"/>
          <w:highlight w:val="white"/>
          <w:rtl w:val="0"/>
        </w:rPr>
        <w:t xml:space="preserve">. O bem será considerado:</w:t>
      </w:r>
    </w:p>
    <w:p w:rsidR="00000000" w:rsidDel="00000000" w:rsidP="00000000" w:rsidRDefault="00000000" w:rsidRPr="00000000" w14:paraId="00000104">
      <w:pPr>
        <w:spacing w:line="360" w:lineRule="auto"/>
        <w:ind w:left="0" w:right="0" w:firstLine="0"/>
        <w:jc w:val="both"/>
        <w:rPr>
          <w:sz w:val="22"/>
          <w:szCs w:val="22"/>
          <w:highlight w:val="white"/>
        </w:rPr>
      </w:pPr>
      <w:r w:rsidDel="00000000" w:rsidR="00000000" w:rsidRPr="00000000">
        <w:rPr>
          <w:rtl w:val="0"/>
        </w:rPr>
      </w:r>
    </w:p>
    <w:p w:rsidR="00000000" w:rsidDel="00000000" w:rsidP="00000000" w:rsidRDefault="00000000" w:rsidRPr="00000000" w14:paraId="00000105">
      <w:pPr>
        <w:spacing w:line="360" w:lineRule="auto"/>
        <w:ind w:left="720" w:right="0" w:firstLine="0"/>
        <w:jc w:val="both"/>
        <w:rPr>
          <w:sz w:val="22"/>
          <w:szCs w:val="22"/>
          <w:highlight w:val="white"/>
        </w:rPr>
      </w:pPr>
      <w:r w:rsidDel="00000000" w:rsidR="00000000" w:rsidRPr="00000000">
        <w:rPr>
          <w:sz w:val="22"/>
          <w:szCs w:val="22"/>
          <w:highlight w:val="white"/>
          <w:rtl w:val="0"/>
        </w:rPr>
        <w:t xml:space="preserve">I - Bom: quando estiver em plenas condições de uso e estiver sendo utilizado; </w:t>
      </w:r>
    </w:p>
    <w:p w:rsidR="00000000" w:rsidDel="00000000" w:rsidP="00000000" w:rsidRDefault="00000000" w:rsidRPr="00000000" w14:paraId="00000106">
      <w:pPr>
        <w:spacing w:line="360" w:lineRule="auto"/>
        <w:ind w:left="720" w:right="0" w:firstLine="0"/>
        <w:jc w:val="both"/>
        <w:rPr>
          <w:sz w:val="22"/>
          <w:szCs w:val="22"/>
          <w:highlight w:val="white"/>
        </w:rPr>
      </w:pPr>
      <w:r w:rsidDel="00000000" w:rsidR="00000000" w:rsidRPr="00000000">
        <w:rPr>
          <w:sz w:val="22"/>
          <w:szCs w:val="22"/>
          <w:highlight w:val="white"/>
          <w:rtl w:val="0"/>
        </w:rPr>
        <w:t xml:space="preserve">II - Ocioso: quando, embora em perfeitas condições de uso, não estiver sendo aproveitado; ou </w:t>
      </w:r>
    </w:p>
    <w:p w:rsidR="00000000" w:rsidDel="00000000" w:rsidP="00000000" w:rsidRDefault="00000000" w:rsidRPr="00000000" w14:paraId="00000107">
      <w:pPr>
        <w:spacing w:line="360" w:lineRule="auto"/>
        <w:ind w:left="720" w:right="0" w:firstLine="0"/>
        <w:jc w:val="both"/>
        <w:rPr>
          <w:sz w:val="22"/>
          <w:szCs w:val="22"/>
          <w:highlight w:val="white"/>
        </w:rPr>
      </w:pPr>
      <w:r w:rsidDel="00000000" w:rsidR="00000000" w:rsidRPr="00000000">
        <w:rPr>
          <w:sz w:val="22"/>
          <w:szCs w:val="22"/>
          <w:highlight w:val="white"/>
          <w:rtl w:val="0"/>
        </w:rPr>
        <w:t xml:space="preserve">III - Inservível: quando é possível identificar indícios de que o bem esteja danificado, necessite de manutenção corretiva ou seja antieconômico. A análise definitiva do estado do bem em recuperável, antieconômico ou irrecuperável será realizada em momento oportuno por Comissão constituída para ações próprias de desfazimento.</w:t>
      </w:r>
    </w:p>
    <w:p w:rsidR="00000000" w:rsidDel="00000000" w:rsidP="00000000" w:rsidRDefault="00000000" w:rsidRPr="00000000" w14:paraId="00000108">
      <w:pPr>
        <w:spacing w:line="360" w:lineRule="auto"/>
        <w:ind w:left="0" w:firstLine="0"/>
        <w:jc w:val="both"/>
        <w:rPr>
          <w:sz w:val="22"/>
          <w:szCs w:val="22"/>
          <w:highlight w:val="white"/>
        </w:rPr>
      </w:pPr>
      <w:r w:rsidDel="00000000" w:rsidR="00000000" w:rsidRPr="00000000">
        <w:rPr>
          <w:rtl w:val="0"/>
        </w:rPr>
      </w:r>
    </w:p>
    <w:p w:rsidR="00000000" w:rsidDel="00000000" w:rsidP="00000000" w:rsidRDefault="00000000" w:rsidRPr="00000000" w14:paraId="00000109">
      <w:pPr>
        <w:spacing w:line="360" w:lineRule="auto"/>
        <w:ind w:left="0" w:firstLine="0"/>
        <w:jc w:val="both"/>
        <w:rPr>
          <w:b w:val="1"/>
          <w:sz w:val="22"/>
          <w:szCs w:val="22"/>
        </w:rPr>
      </w:pPr>
      <w:r w:rsidDel="00000000" w:rsidR="00000000" w:rsidRPr="00000000">
        <w:rPr>
          <w:b w:val="1"/>
          <w:sz w:val="22"/>
          <w:szCs w:val="22"/>
          <w:rtl w:val="0"/>
        </w:rPr>
        <w:t xml:space="preserve">Etapa 4 - Processamento do levantamento patrimonial e saneamento das divergências de baixa complexidade, com o auxílio da Área de Patrimônio da unidade</w:t>
      </w:r>
    </w:p>
    <w:p w:rsidR="00000000" w:rsidDel="00000000" w:rsidP="00000000" w:rsidRDefault="00000000" w:rsidRPr="00000000" w14:paraId="0000010A">
      <w:pPr>
        <w:spacing w:line="360" w:lineRule="auto"/>
        <w:ind w:left="283.46456692913375" w:firstLine="0"/>
        <w:jc w:val="both"/>
        <w:rPr>
          <w:b w:val="1"/>
          <w:sz w:val="22"/>
          <w:szCs w:val="22"/>
        </w:rPr>
      </w:pPr>
      <w:r w:rsidDel="00000000" w:rsidR="00000000" w:rsidRPr="00000000">
        <w:rPr>
          <w:rtl w:val="0"/>
        </w:rPr>
      </w:r>
    </w:p>
    <w:p w:rsidR="00000000" w:rsidDel="00000000" w:rsidP="00000000" w:rsidRDefault="00000000" w:rsidRPr="00000000" w14:paraId="0000010B">
      <w:pPr>
        <w:spacing w:line="360" w:lineRule="auto"/>
        <w:ind w:left="0" w:firstLine="720"/>
        <w:jc w:val="both"/>
        <w:rPr>
          <w:sz w:val="22"/>
          <w:szCs w:val="22"/>
        </w:rPr>
      </w:pPr>
      <w:r w:rsidDel="00000000" w:rsidR="00000000" w:rsidRPr="00000000">
        <w:rPr>
          <w:sz w:val="22"/>
          <w:szCs w:val="22"/>
          <w:rtl w:val="0"/>
        </w:rPr>
        <w:t xml:space="preserve">Processamento é o cruzamento no SIPAC dos dados referentes aos bens levantados na etapa anterior com os bens registrados no acervo patrimonial. Saneamento das divergências é a solução das diferenças apontadas no processamento de modo que os registros patrimoniais </w:t>
      </w:r>
      <w:r w:rsidDel="00000000" w:rsidR="00000000" w:rsidRPr="00000000">
        <w:rPr>
          <w:sz w:val="22"/>
          <w:szCs w:val="22"/>
          <w:rtl w:val="0"/>
        </w:rPr>
        <w:t xml:space="preserve">reflitam</w:t>
      </w:r>
      <w:r w:rsidDel="00000000" w:rsidR="00000000" w:rsidRPr="00000000">
        <w:rPr>
          <w:sz w:val="22"/>
          <w:szCs w:val="22"/>
          <w:rtl w:val="0"/>
        </w:rPr>
        <w:t xml:space="preserve"> fidedignamente a realidade dos bens nas respectivas cargas. </w:t>
      </w:r>
    </w:p>
    <w:p w:rsidR="00000000" w:rsidDel="00000000" w:rsidP="00000000" w:rsidRDefault="00000000" w:rsidRPr="00000000" w14:paraId="0000010C">
      <w:pPr>
        <w:spacing w:line="360" w:lineRule="auto"/>
        <w:ind w:left="0" w:firstLine="720"/>
        <w:jc w:val="both"/>
        <w:rPr>
          <w:sz w:val="22"/>
          <w:szCs w:val="22"/>
        </w:rPr>
      </w:pPr>
      <w:r w:rsidDel="00000000" w:rsidR="00000000" w:rsidRPr="00000000">
        <w:rPr>
          <w:sz w:val="22"/>
          <w:szCs w:val="22"/>
          <w:rtl w:val="0"/>
        </w:rPr>
        <w:t xml:space="preserve">As análises do processamento e da eventual necessidade de saneamento terão por base as seguintes ocorrências: </w:t>
      </w:r>
    </w:p>
    <w:p w:rsidR="00000000" w:rsidDel="00000000" w:rsidP="00000000" w:rsidRDefault="00000000" w:rsidRPr="00000000" w14:paraId="0000010D">
      <w:pPr>
        <w:spacing w:line="360" w:lineRule="auto"/>
        <w:ind w:left="0" w:firstLine="720"/>
        <w:jc w:val="both"/>
        <w:rPr>
          <w:sz w:val="22"/>
          <w:szCs w:val="22"/>
        </w:rPr>
      </w:pPr>
      <w:r w:rsidDel="00000000" w:rsidR="00000000" w:rsidRPr="00000000">
        <w:rPr>
          <w:rtl w:val="0"/>
        </w:rPr>
      </w:r>
    </w:p>
    <w:p w:rsidR="00000000" w:rsidDel="00000000" w:rsidP="00000000" w:rsidRDefault="00000000" w:rsidRPr="00000000" w14:paraId="0000010E">
      <w:pPr>
        <w:numPr>
          <w:ilvl w:val="0"/>
          <w:numId w:val="16"/>
        </w:numPr>
        <w:spacing w:line="360" w:lineRule="auto"/>
        <w:ind w:left="720" w:hanging="360"/>
        <w:jc w:val="both"/>
        <w:rPr>
          <w:sz w:val="22"/>
          <w:szCs w:val="22"/>
        </w:rPr>
      </w:pPr>
      <w:r w:rsidDel="00000000" w:rsidR="00000000" w:rsidRPr="00000000">
        <w:rPr>
          <w:b w:val="1"/>
          <w:sz w:val="22"/>
          <w:szCs w:val="22"/>
          <w:rtl w:val="0"/>
        </w:rPr>
        <w:t xml:space="preserve">Quanto aos bens:</w:t>
      </w:r>
    </w:p>
    <w:p w:rsidR="00000000" w:rsidDel="00000000" w:rsidP="00000000" w:rsidRDefault="00000000" w:rsidRPr="00000000" w14:paraId="0000010F">
      <w:pPr>
        <w:spacing w:line="360" w:lineRule="auto"/>
        <w:ind w:left="720" w:firstLine="0"/>
        <w:jc w:val="both"/>
        <w:rPr>
          <w:b w:val="1"/>
          <w:sz w:val="22"/>
          <w:szCs w:val="22"/>
        </w:rPr>
      </w:pPr>
      <w:r w:rsidDel="00000000" w:rsidR="00000000" w:rsidRPr="00000000">
        <w:rPr>
          <w:rtl w:val="0"/>
        </w:rPr>
      </w:r>
    </w:p>
    <w:p w:rsidR="00000000" w:rsidDel="00000000" w:rsidP="00000000" w:rsidRDefault="00000000" w:rsidRPr="00000000" w14:paraId="00000110">
      <w:pPr>
        <w:numPr>
          <w:ilvl w:val="0"/>
          <w:numId w:val="3"/>
        </w:numPr>
        <w:spacing w:line="360" w:lineRule="auto"/>
        <w:ind w:left="1440" w:hanging="360"/>
        <w:jc w:val="both"/>
        <w:rPr>
          <w:sz w:val="22"/>
          <w:szCs w:val="22"/>
        </w:rPr>
      </w:pPr>
      <w:r w:rsidDel="00000000" w:rsidR="00000000" w:rsidRPr="00000000">
        <w:rPr>
          <w:b w:val="1"/>
          <w:sz w:val="22"/>
          <w:szCs w:val="22"/>
          <w:rtl w:val="0"/>
        </w:rPr>
        <w:t xml:space="preserve">Bem inventariado: </w:t>
      </w:r>
      <w:r w:rsidDel="00000000" w:rsidR="00000000" w:rsidRPr="00000000">
        <w:rPr>
          <w:sz w:val="22"/>
          <w:szCs w:val="22"/>
          <w:rtl w:val="0"/>
        </w:rPr>
        <w:t xml:space="preserve">trata-se do bem registrado no SIPAC com respectivo número de </w:t>
      </w:r>
      <w:r w:rsidDel="00000000" w:rsidR="00000000" w:rsidRPr="00000000">
        <w:rPr>
          <w:sz w:val="22"/>
          <w:szCs w:val="22"/>
          <w:rtl w:val="0"/>
        </w:rPr>
        <w:t xml:space="preserve">tombamento e encontrado</w:t>
      </w:r>
      <w:r w:rsidDel="00000000" w:rsidR="00000000" w:rsidRPr="00000000">
        <w:rPr>
          <w:sz w:val="22"/>
          <w:szCs w:val="22"/>
          <w:rtl w:val="0"/>
        </w:rPr>
        <w:t xml:space="preserve"> fisicamente pela Comissão de Inventário. Esta é a situação ideal e, portanto, não necessita de saneamento;</w:t>
      </w:r>
    </w:p>
    <w:p w:rsidR="00000000" w:rsidDel="00000000" w:rsidP="00000000" w:rsidRDefault="00000000" w:rsidRPr="00000000" w14:paraId="00000111">
      <w:pPr>
        <w:numPr>
          <w:ilvl w:val="0"/>
          <w:numId w:val="3"/>
        </w:numPr>
        <w:spacing w:line="360" w:lineRule="auto"/>
        <w:ind w:left="1440" w:hanging="360"/>
        <w:jc w:val="both"/>
        <w:rPr>
          <w:sz w:val="22"/>
          <w:szCs w:val="22"/>
        </w:rPr>
      </w:pPr>
      <w:r w:rsidDel="00000000" w:rsidR="00000000" w:rsidRPr="00000000">
        <w:rPr>
          <w:b w:val="1"/>
          <w:sz w:val="22"/>
          <w:szCs w:val="22"/>
          <w:rtl w:val="0"/>
        </w:rPr>
        <w:t xml:space="preserve">Bem não inventariado: </w:t>
      </w:r>
      <w:r w:rsidDel="00000000" w:rsidR="00000000" w:rsidRPr="00000000">
        <w:rPr>
          <w:sz w:val="22"/>
          <w:szCs w:val="22"/>
          <w:rtl w:val="0"/>
        </w:rPr>
        <w:t xml:space="preserve">trata-se do bem registrado no SIPAC com respectivo número de tombamento mas NÃO encontrado fisicamente pela Comissão. Esta é a situação mais grave e para saneá-la é necessária a baixa do bem da carga do setor após exauridas todas as possibilidades de ser encontrado, o que </w:t>
      </w:r>
      <w:r w:rsidDel="00000000" w:rsidR="00000000" w:rsidRPr="00000000">
        <w:rPr>
          <w:sz w:val="22"/>
          <w:szCs w:val="22"/>
          <w:rtl w:val="0"/>
        </w:rPr>
        <w:t xml:space="preserve">provocará a abertura de processo </w:t>
      </w:r>
      <w:r w:rsidDel="00000000" w:rsidR="00000000" w:rsidRPr="00000000">
        <w:rPr>
          <w:sz w:val="22"/>
          <w:szCs w:val="22"/>
          <w:rtl w:val="0"/>
        </w:rPr>
        <w:t xml:space="preserve">para apuração de responsabilidade pelo desaparecimento do bem. A Comissão de Inventário deve proceder à notificação do detentor da carga conforme modelo “Formulári</w:t>
      </w:r>
      <w:r w:rsidDel="00000000" w:rsidR="00000000" w:rsidRPr="00000000">
        <w:rPr>
          <w:sz w:val="22"/>
          <w:szCs w:val="22"/>
          <w:highlight w:val="white"/>
          <w:rtl w:val="0"/>
        </w:rPr>
        <w:t xml:space="preserve">o de Comunicação de Não-Conformidade no Inventário Patrimonial” disponível no Anexo 02, conce</w:t>
      </w:r>
      <w:r w:rsidDel="00000000" w:rsidR="00000000" w:rsidRPr="00000000">
        <w:rPr>
          <w:sz w:val="22"/>
          <w:szCs w:val="22"/>
          <w:rtl w:val="0"/>
        </w:rPr>
        <w:t xml:space="preserve">dendo-lhe o prazo de 05 (cinco) dias úteis para manifestação quanto ao paradeiro do bem;</w:t>
      </w:r>
    </w:p>
    <w:p w:rsidR="00000000" w:rsidDel="00000000" w:rsidP="00000000" w:rsidRDefault="00000000" w:rsidRPr="00000000" w14:paraId="00000112">
      <w:pPr>
        <w:numPr>
          <w:ilvl w:val="0"/>
          <w:numId w:val="3"/>
        </w:numPr>
        <w:spacing w:line="360" w:lineRule="auto"/>
        <w:ind w:left="1440" w:hanging="360"/>
        <w:jc w:val="both"/>
        <w:rPr>
          <w:sz w:val="22"/>
          <w:szCs w:val="22"/>
        </w:rPr>
      </w:pPr>
      <w:r w:rsidDel="00000000" w:rsidR="00000000" w:rsidRPr="00000000">
        <w:rPr>
          <w:b w:val="1"/>
          <w:sz w:val="22"/>
          <w:szCs w:val="22"/>
          <w:rtl w:val="0"/>
        </w:rPr>
        <w:t xml:space="preserve">Bem com divergência de Unidade/Localidade: </w:t>
      </w:r>
      <w:r w:rsidDel="00000000" w:rsidR="00000000" w:rsidRPr="00000000">
        <w:rPr>
          <w:sz w:val="22"/>
          <w:szCs w:val="22"/>
          <w:rtl w:val="0"/>
        </w:rPr>
        <w:t xml:space="preserve">trata-se do bem registrado no SIPAC com respectivo número de tombamento pertencente à carga de um setor mas encontrado fisicamente pela Comissão em setor diferente. Para o saneamento é bastante a devolução física ao seu setor de origem ou a sua transferência para a carga do setor onde foi encontrado;</w:t>
      </w:r>
    </w:p>
    <w:p w:rsidR="00000000" w:rsidDel="00000000" w:rsidP="00000000" w:rsidRDefault="00000000" w:rsidRPr="00000000" w14:paraId="00000113">
      <w:pPr>
        <w:numPr>
          <w:ilvl w:val="0"/>
          <w:numId w:val="3"/>
        </w:numPr>
        <w:spacing w:line="360" w:lineRule="auto"/>
        <w:ind w:left="1440" w:hanging="360"/>
        <w:jc w:val="both"/>
        <w:rPr>
          <w:sz w:val="22"/>
          <w:szCs w:val="22"/>
        </w:rPr>
      </w:pPr>
      <w:r w:rsidDel="00000000" w:rsidR="00000000" w:rsidRPr="00000000">
        <w:rPr>
          <w:b w:val="1"/>
          <w:sz w:val="22"/>
          <w:szCs w:val="22"/>
          <w:rtl w:val="0"/>
        </w:rPr>
        <w:t xml:space="preserve">Bem não cadastrado:</w:t>
      </w:r>
      <w:r w:rsidDel="00000000" w:rsidR="00000000" w:rsidRPr="00000000">
        <w:rPr>
          <w:sz w:val="22"/>
          <w:szCs w:val="22"/>
          <w:rtl w:val="0"/>
        </w:rPr>
        <w:t xml:space="preserve"> trata-se de bem encontrado pela Comissão sem a identificação do seu número de tombamento. Para o saneamento é necessário incorporá-lo ao acervo patrimonial e identificá-lo imediatamente com a respectiva placa de tombo. Recomenda-se a análise detalhada, visando esgotar a possibilidade de já haver registro/tombamento anterior no SIPAC, necessitando apenas de etiquetamento do tombo no bem, a fim de evitar duplicidade de registros.</w:t>
      </w:r>
    </w:p>
    <w:p w:rsidR="00000000" w:rsidDel="00000000" w:rsidP="00000000" w:rsidRDefault="00000000" w:rsidRPr="00000000" w14:paraId="00000114">
      <w:pPr>
        <w:spacing w:line="360" w:lineRule="auto"/>
        <w:ind w:left="1440" w:firstLine="0"/>
        <w:jc w:val="both"/>
        <w:rPr>
          <w:sz w:val="22"/>
          <w:szCs w:val="22"/>
        </w:rPr>
      </w:pPr>
      <w:r w:rsidDel="00000000" w:rsidR="00000000" w:rsidRPr="00000000">
        <w:rPr>
          <w:rtl w:val="0"/>
        </w:rPr>
      </w:r>
    </w:p>
    <w:p w:rsidR="00000000" w:rsidDel="00000000" w:rsidP="00000000" w:rsidRDefault="00000000" w:rsidRPr="00000000" w14:paraId="00000115">
      <w:pPr>
        <w:spacing w:line="360" w:lineRule="auto"/>
        <w:ind w:left="0" w:firstLine="720"/>
        <w:jc w:val="both"/>
        <w:rPr>
          <w:sz w:val="22"/>
          <w:szCs w:val="22"/>
        </w:rPr>
      </w:pPr>
      <w:r w:rsidDel="00000000" w:rsidR="00000000" w:rsidRPr="00000000">
        <w:rPr>
          <w:sz w:val="22"/>
          <w:szCs w:val="22"/>
          <w:rtl w:val="0"/>
        </w:rPr>
        <w:t xml:space="preserve">A Comissão de Inventário será auxiliada pela Área de Patrimônio Local quando o saneamento das divergências exigir movimentação de bens e emissão de documentos no SIPAC. </w:t>
      </w:r>
    </w:p>
    <w:p w:rsidR="00000000" w:rsidDel="00000000" w:rsidP="00000000" w:rsidRDefault="00000000" w:rsidRPr="00000000" w14:paraId="00000116">
      <w:pPr>
        <w:spacing w:line="360" w:lineRule="auto"/>
        <w:ind w:left="0" w:firstLine="0"/>
        <w:jc w:val="both"/>
        <w:rPr>
          <w:sz w:val="22"/>
          <w:szCs w:val="22"/>
        </w:rPr>
      </w:pPr>
      <w:r w:rsidDel="00000000" w:rsidR="00000000" w:rsidRPr="00000000">
        <w:rPr>
          <w:rtl w:val="0"/>
        </w:rPr>
      </w:r>
    </w:p>
    <w:p w:rsidR="00000000" w:rsidDel="00000000" w:rsidP="00000000" w:rsidRDefault="00000000" w:rsidRPr="00000000" w14:paraId="00000117">
      <w:pPr>
        <w:spacing w:line="360" w:lineRule="auto"/>
        <w:ind w:left="0" w:firstLine="720"/>
        <w:jc w:val="both"/>
        <w:rPr>
          <w:sz w:val="22"/>
          <w:szCs w:val="22"/>
        </w:rPr>
      </w:pPr>
      <w:r w:rsidDel="00000000" w:rsidR="00000000" w:rsidRPr="00000000">
        <w:rPr>
          <w:sz w:val="22"/>
          <w:szCs w:val="22"/>
          <w:rtl w:val="0"/>
        </w:rPr>
        <w:t xml:space="preserve">São </w:t>
      </w:r>
      <w:r w:rsidDel="00000000" w:rsidR="00000000" w:rsidRPr="00000000">
        <w:rPr>
          <w:sz w:val="22"/>
          <w:szCs w:val="22"/>
          <w:rtl w:val="0"/>
        </w:rPr>
        <w:t xml:space="preserve">consideradas</w:t>
      </w:r>
      <w:r w:rsidDel="00000000" w:rsidR="00000000" w:rsidRPr="00000000">
        <w:rPr>
          <w:sz w:val="22"/>
          <w:szCs w:val="22"/>
          <w:rtl w:val="0"/>
        </w:rPr>
        <w:t xml:space="preserve"> divergências de baixa complexidade aquelas referentes ao item III acima (Divergência de Unidade/Localidade) e poderão ser saneadas por meio da simples movimentação de bens pela Área de Patrimônio conforme indicação da Comissão de Inventário. São consideradas de alta complexidade as divergências referentes aos itens II e IV acima (Bem Não Inventariado e Bem Não Cadastrado, respectivamente) e poderão ser saneadas pela Área de Patrimônio após procedimentos específicos da Comissão de Inventário.</w:t>
      </w:r>
    </w:p>
    <w:p w:rsidR="00000000" w:rsidDel="00000000" w:rsidP="00000000" w:rsidRDefault="00000000" w:rsidRPr="00000000" w14:paraId="00000118">
      <w:pPr>
        <w:spacing w:line="36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119">
      <w:pPr>
        <w:spacing w:line="360" w:lineRule="auto"/>
        <w:ind w:left="0" w:right="0" w:firstLine="0"/>
        <w:jc w:val="both"/>
        <w:rPr>
          <w:b w:val="1"/>
          <w:sz w:val="22"/>
          <w:szCs w:val="22"/>
        </w:rPr>
      </w:pPr>
      <w:r w:rsidDel="00000000" w:rsidR="00000000" w:rsidRPr="00000000">
        <w:rPr>
          <w:b w:val="1"/>
          <w:sz w:val="22"/>
          <w:szCs w:val="22"/>
          <w:rtl w:val="0"/>
        </w:rPr>
        <w:t xml:space="preserve">Etapa 5 - Envio do relatório de inventário para anuência da autoridade máxima da unidade</w:t>
      </w:r>
    </w:p>
    <w:p w:rsidR="00000000" w:rsidDel="00000000" w:rsidP="00000000" w:rsidRDefault="00000000" w:rsidRPr="00000000" w14:paraId="0000011A">
      <w:pPr>
        <w:spacing w:line="360" w:lineRule="auto"/>
        <w:ind w:left="283.46456692913375" w:right="0" w:firstLine="0"/>
        <w:jc w:val="both"/>
        <w:rPr>
          <w:b w:val="1"/>
          <w:sz w:val="22"/>
          <w:szCs w:val="22"/>
        </w:rPr>
      </w:pPr>
      <w:r w:rsidDel="00000000" w:rsidR="00000000" w:rsidRPr="00000000">
        <w:rPr>
          <w:rtl w:val="0"/>
        </w:rPr>
      </w:r>
    </w:p>
    <w:p w:rsidR="00000000" w:rsidDel="00000000" w:rsidP="00000000" w:rsidRDefault="00000000" w:rsidRPr="00000000" w14:paraId="0000011B">
      <w:pPr>
        <w:spacing w:line="360" w:lineRule="auto"/>
        <w:ind w:left="0" w:right="0" w:firstLine="720"/>
        <w:jc w:val="both"/>
        <w:rPr>
          <w:rFonts w:ascii="Arial" w:cs="Arial" w:eastAsia="Arial" w:hAnsi="Arial"/>
          <w:b w:val="0"/>
          <w:sz w:val="22"/>
          <w:szCs w:val="22"/>
          <w:highlight w:val="white"/>
        </w:rPr>
      </w:pPr>
      <w:r w:rsidDel="00000000" w:rsidR="00000000" w:rsidRPr="00000000">
        <w:rPr>
          <w:sz w:val="22"/>
          <w:szCs w:val="22"/>
          <w:highlight w:val="white"/>
          <w:rtl w:val="0"/>
        </w:rPr>
        <w:t xml:space="preserve">O</w:t>
      </w:r>
      <w:r w:rsidDel="00000000" w:rsidR="00000000" w:rsidRPr="00000000">
        <w:rPr>
          <w:rFonts w:ascii="Arial" w:cs="Arial" w:eastAsia="Arial" w:hAnsi="Arial"/>
          <w:b w:val="1"/>
          <w:sz w:val="22"/>
          <w:szCs w:val="22"/>
          <w:highlight w:val="white"/>
          <w:rtl w:val="0"/>
        </w:rPr>
        <w:t xml:space="preserve"> </w:t>
      </w:r>
      <w:r w:rsidDel="00000000" w:rsidR="00000000" w:rsidRPr="00000000">
        <w:rPr>
          <w:sz w:val="22"/>
          <w:szCs w:val="22"/>
          <w:highlight w:val="white"/>
          <w:rtl w:val="0"/>
        </w:rPr>
        <w:t xml:space="preserve">R</w:t>
      </w:r>
      <w:r w:rsidDel="00000000" w:rsidR="00000000" w:rsidRPr="00000000">
        <w:rPr>
          <w:rFonts w:ascii="Arial" w:cs="Arial" w:eastAsia="Arial" w:hAnsi="Arial"/>
          <w:b w:val="0"/>
          <w:sz w:val="22"/>
          <w:szCs w:val="22"/>
          <w:highlight w:val="white"/>
          <w:rtl w:val="0"/>
        </w:rPr>
        <w:t xml:space="preserve">elatório de </w:t>
      </w:r>
      <w:r w:rsidDel="00000000" w:rsidR="00000000" w:rsidRPr="00000000">
        <w:rPr>
          <w:sz w:val="22"/>
          <w:szCs w:val="22"/>
          <w:highlight w:val="white"/>
          <w:rtl w:val="0"/>
        </w:rPr>
        <w:t xml:space="preserve">I</w:t>
      </w:r>
      <w:r w:rsidDel="00000000" w:rsidR="00000000" w:rsidRPr="00000000">
        <w:rPr>
          <w:rFonts w:ascii="Arial" w:cs="Arial" w:eastAsia="Arial" w:hAnsi="Arial"/>
          <w:b w:val="0"/>
          <w:sz w:val="22"/>
          <w:szCs w:val="22"/>
          <w:highlight w:val="white"/>
          <w:rtl w:val="0"/>
        </w:rPr>
        <w:t xml:space="preserve">nventário </w:t>
      </w:r>
      <w:r w:rsidDel="00000000" w:rsidR="00000000" w:rsidRPr="00000000">
        <w:rPr>
          <w:sz w:val="22"/>
          <w:szCs w:val="22"/>
          <w:highlight w:val="white"/>
          <w:rtl w:val="0"/>
        </w:rPr>
        <w:t xml:space="preserve">P</w:t>
      </w:r>
      <w:r w:rsidDel="00000000" w:rsidR="00000000" w:rsidRPr="00000000">
        <w:rPr>
          <w:rFonts w:ascii="Arial" w:cs="Arial" w:eastAsia="Arial" w:hAnsi="Arial"/>
          <w:b w:val="0"/>
          <w:sz w:val="22"/>
          <w:szCs w:val="22"/>
          <w:highlight w:val="white"/>
          <w:rtl w:val="0"/>
        </w:rPr>
        <w:t xml:space="preserve">atrimonial deve ser enviado pela Comissão </w:t>
      </w:r>
      <w:r w:rsidDel="00000000" w:rsidR="00000000" w:rsidRPr="00000000">
        <w:rPr>
          <w:sz w:val="22"/>
          <w:szCs w:val="22"/>
          <w:highlight w:val="white"/>
          <w:rtl w:val="0"/>
        </w:rPr>
        <w:t xml:space="preserve">de Inventário</w:t>
      </w:r>
      <w:r w:rsidDel="00000000" w:rsidR="00000000" w:rsidRPr="00000000">
        <w:rPr>
          <w:rFonts w:ascii="Arial" w:cs="Arial" w:eastAsia="Arial" w:hAnsi="Arial"/>
          <w:b w:val="0"/>
          <w:sz w:val="22"/>
          <w:szCs w:val="22"/>
          <w:highlight w:val="white"/>
          <w:rtl w:val="0"/>
        </w:rPr>
        <w:t xml:space="preserve"> devidamente instruído para a análise e ratificação da Autoridade Máxima da Unidade </w:t>
      </w:r>
      <w:r w:rsidDel="00000000" w:rsidR="00000000" w:rsidRPr="00000000">
        <w:rPr>
          <w:sz w:val="22"/>
          <w:szCs w:val="22"/>
          <w:highlight w:val="white"/>
          <w:rtl w:val="0"/>
        </w:rPr>
        <w:t xml:space="preserve">(Campus</w:t>
      </w:r>
      <w:r w:rsidDel="00000000" w:rsidR="00000000" w:rsidRPr="00000000">
        <w:rPr>
          <w:sz w:val="22"/>
          <w:szCs w:val="22"/>
          <w:highlight w:val="white"/>
          <w:rtl w:val="0"/>
        </w:rPr>
        <w:t xml:space="preserve"> ou Reitoria), podendo ser devolvido para diligências conforme julgamento da Autoridade. Deverá constar no Relatório</w:t>
      </w:r>
      <w:r w:rsidDel="00000000" w:rsidR="00000000" w:rsidRPr="00000000">
        <w:rPr>
          <w:rFonts w:ascii="Arial" w:cs="Arial" w:eastAsia="Arial" w:hAnsi="Arial"/>
          <w:b w:val="0"/>
          <w:sz w:val="22"/>
          <w:szCs w:val="22"/>
          <w:highlight w:val="white"/>
          <w:rtl w:val="0"/>
        </w:rPr>
        <w:t xml:space="preserve">:</w:t>
      </w:r>
    </w:p>
    <w:p w:rsidR="00000000" w:rsidDel="00000000" w:rsidP="00000000" w:rsidRDefault="00000000" w:rsidRPr="00000000" w14:paraId="0000011C">
      <w:pPr>
        <w:spacing w:line="360" w:lineRule="auto"/>
        <w:ind w:left="0" w:right="0" w:firstLine="720"/>
        <w:jc w:val="both"/>
        <w:rPr>
          <w:sz w:val="22"/>
          <w:szCs w:val="22"/>
          <w:highlight w:val="white"/>
        </w:rPr>
      </w:pPr>
      <w:r w:rsidDel="00000000" w:rsidR="00000000" w:rsidRPr="00000000">
        <w:rPr>
          <w:rtl w:val="0"/>
        </w:rPr>
      </w:r>
    </w:p>
    <w:p w:rsidR="00000000" w:rsidDel="00000000" w:rsidP="00000000" w:rsidRDefault="00000000" w:rsidRPr="00000000" w14:paraId="0000011D">
      <w:pPr>
        <w:numPr>
          <w:ilvl w:val="0"/>
          <w:numId w:val="4"/>
        </w:numPr>
        <w:spacing w:line="360" w:lineRule="auto"/>
        <w:ind w:left="720" w:right="0" w:hanging="360"/>
        <w:jc w:val="both"/>
        <w:rPr>
          <w:sz w:val="22"/>
          <w:szCs w:val="22"/>
          <w:highlight w:val="white"/>
        </w:rPr>
      </w:pPr>
      <w:r w:rsidDel="00000000" w:rsidR="00000000" w:rsidRPr="00000000">
        <w:rPr>
          <w:sz w:val="22"/>
          <w:szCs w:val="22"/>
          <w:highlight w:val="white"/>
          <w:rtl w:val="0"/>
        </w:rPr>
        <w:t xml:space="preserve">Os subsídios para que </w:t>
      </w:r>
      <w:r w:rsidDel="00000000" w:rsidR="00000000" w:rsidRPr="00000000">
        <w:rPr>
          <w:sz w:val="22"/>
          <w:szCs w:val="22"/>
          <w:highlight w:val="white"/>
          <w:rtl w:val="0"/>
        </w:rPr>
        <w:t xml:space="preserve">os setores competentes de controle e gestão Patrimonial e Contábil </w:t>
      </w:r>
      <w:r w:rsidDel="00000000" w:rsidR="00000000" w:rsidRPr="00000000">
        <w:rPr>
          <w:sz w:val="22"/>
          <w:szCs w:val="22"/>
          <w:highlight w:val="white"/>
          <w:rtl w:val="0"/>
        </w:rPr>
        <w:t xml:space="preserve">promovam as regularizações necessárias;</w:t>
      </w:r>
    </w:p>
    <w:p w:rsidR="00000000" w:rsidDel="00000000" w:rsidP="00000000" w:rsidRDefault="00000000" w:rsidRPr="00000000" w14:paraId="0000011E">
      <w:pPr>
        <w:numPr>
          <w:ilvl w:val="0"/>
          <w:numId w:val="4"/>
        </w:numPr>
        <w:spacing w:line="360" w:lineRule="auto"/>
        <w:ind w:left="720" w:right="0" w:hanging="360"/>
        <w:jc w:val="both"/>
        <w:rPr>
          <w:sz w:val="22"/>
          <w:szCs w:val="22"/>
          <w:highlight w:val="white"/>
          <w:u w:val="none"/>
        </w:rPr>
      </w:pPr>
      <w:r w:rsidDel="00000000" w:rsidR="00000000" w:rsidRPr="00000000">
        <w:rPr>
          <w:sz w:val="22"/>
          <w:szCs w:val="22"/>
          <w:highlight w:val="white"/>
          <w:rtl w:val="0"/>
        </w:rPr>
        <w:t xml:space="preserve">Os relatórios de divergências por setor emitidos pelo SIPAC após o processamento inicial do Levantamento Patrimonial;</w:t>
      </w:r>
    </w:p>
    <w:p w:rsidR="00000000" w:rsidDel="00000000" w:rsidP="00000000" w:rsidRDefault="00000000" w:rsidRPr="00000000" w14:paraId="0000011F">
      <w:pPr>
        <w:numPr>
          <w:ilvl w:val="0"/>
          <w:numId w:val="4"/>
        </w:numPr>
        <w:spacing w:line="360" w:lineRule="auto"/>
        <w:ind w:left="720" w:right="0" w:hanging="360"/>
        <w:jc w:val="both"/>
        <w:rPr>
          <w:sz w:val="22"/>
          <w:szCs w:val="22"/>
          <w:highlight w:val="white"/>
        </w:rPr>
      </w:pPr>
      <w:r w:rsidDel="00000000" w:rsidR="00000000" w:rsidRPr="00000000">
        <w:rPr>
          <w:sz w:val="22"/>
          <w:szCs w:val="22"/>
          <w:highlight w:val="white"/>
          <w:rtl w:val="0"/>
        </w:rPr>
        <w:t xml:space="preserve">Relação por setor de bens tombados e </w:t>
      </w:r>
      <w:r w:rsidDel="00000000" w:rsidR="00000000" w:rsidRPr="00000000">
        <w:rPr>
          <w:b w:val="1"/>
          <w:sz w:val="22"/>
          <w:szCs w:val="22"/>
          <w:highlight w:val="white"/>
          <w:rtl w:val="0"/>
        </w:rPr>
        <w:t xml:space="preserve">não localizados</w:t>
      </w:r>
      <w:r w:rsidDel="00000000" w:rsidR="00000000" w:rsidRPr="00000000">
        <w:rPr>
          <w:sz w:val="22"/>
          <w:szCs w:val="22"/>
          <w:highlight w:val="white"/>
          <w:rtl w:val="0"/>
        </w:rPr>
        <w:t xml:space="preserve">, com identificação do respetivo responsável, ou</w:t>
      </w:r>
      <w:r w:rsidDel="00000000" w:rsidR="00000000" w:rsidRPr="00000000">
        <w:rPr>
          <w:sz w:val="22"/>
          <w:szCs w:val="22"/>
          <w:highlight w:val="white"/>
          <w:rtl w:val="0"/>
        </w:rPr>
        <w:t xml:space="preserve"> indicação expressa</w:t>
      </w:r>
      <w:r w:rsidDel="00000000" w:rsidR="00000000" w:rsidRPr="00000000">
        <w:rPr>
          <w:sz w:val="22"/>
          <w:szCs w:val="22"/>
          <w:highlight w:val="white"/>
          <w:rtl w:val="0"/>
        </w:rPr>
        <w:t xml:space="preserve"> de que não foram identificados bens não localizados;</w:t>
      </w:r>
    </w:p>
    <w:p w:rsidR="00000000" w:rsidDel="00000000" w:rsidP="00000000" w:rsidRDefault="00000000" w:rsidRPr="00000000" w14:paraId="00000120">
      <w:pPr>
        <w:numPr>
          <w:ilvl w:val="0"/>
          <w:numId w:val="4"/>
        </w:numPr>
        <w:spacing w:line="360" w:lineRule="auto"/>
        <w:ind w:left="720" w:right="0" w:hanging="360"/>
        <w:jc w:val="both"/>
        <w:rPr>
          <w:sz w:val="22"/>
          <w:szCs w:val="22"/>
          <w:highlight w:val="white"/>
        </w:rPr>
      </w:pPr>
      <w:r w:rsidDel="00000000" w:rsidR="00000000" w:rsidRPr="00000000">
        <w:rPr>
          <w:sz w:val="22"/>
          <w:szCs w:val="22"/>
          <w:highlight w:val="white"/>
          <w:rtl w:val="0"/>
        </w:rPr>
        <w:t xml:space="preserve">Relação dos Formulários de Comunicação de Não-Conformidade no Inventário Patrimonial enviados aos detentores de carga patrimonial referente aos bens não localizados (ou seja, documentos comprobatórios de notificação aos responsáveis);</w:t>
      </w:r>
    </w:p>
    <w:p w:rsidR="00000000" w:rsidDel="00000000" w:rsidP="00000000" w:rsidRDefault="00000000" w:rsidRPr="00000000" w14:paraId="00000121">
      <w:pPr>
        <w:numPr>
          <w:ilvl w:val="0"/>
          <w:numId w:val="4"/>
        </w:numPr>
        <w:spacing w:line="360" w:lineRule="auto"/>
        <w:ind w:left="720" w:right="0" w:hanging="360"/>
        <w:jc w:val="both"/>
        <w:rPr>
          <w:sz w:val="22"/>
          <w:szCs w:val="22"/>
          <w:highlight w:val="white"/>
        </w:rPr>
      </w:pPr>
      <w:r w:rsidDel="00000000" w:rsidR="00000000" w:rsidRPr="00000000">
        <w:rPr>
          <w:sz w:val="22"/>
          <w:szCs w:val="22"/>
          <w:highlight w:val="white"/>
          <w:rtl w:val="0"/>
        </w:rPr>
        <w:t xml:space="preserve">Relação por setor dos bens localizados e </w:t>
      </w:r>
      <w:r w:rsidDel="00000000" w:rsidR="00000000" w:rsidRPr="00000000">
        <w:rPr>
          <w:b w:val="1"/>
          <w:sz w:val="22"/>
          <w:szCs w:val="22"/>
          <w:highlight w:val="white"/>
          <w:rtl w:val="0"/>
        </w:rPr>
        <w:t xml:space="preserve">não tombados</w:t>
      </w:r>
      <w:r w:rsidDel="00000000" w:rsidR="00000000" w:rsidRPr="00000000">
        <w:rPr>
          <w:sz w:val="22"/>
          <w:szCs w:val="22"/>
          <w:highlight w:val="white"/>
          <w:rtl w:val="0"/>
        </w:rPr>
        <w:t xml:space="preserve">, com identificação dos respectivos responsáveis e dos critérios para a perfeita caracterização descritos na Etapa 3, ou indicação expressa de que não foram identificados bens nesta condição;</w:t>
      </w:r>
    </w:p>
    <w:p w:rsidR="00000000" w:rsidDel="00000000" w:rsidP="00000000" w:rsidRDefault="00000000" w:rsidRPr="00000000" w14:paraId="00000122">
      <w:pPr>
        <w:numPr>
          <w:ilvl w:val="0"/>
          <w:numId w:val="4"/>
        </w:numPr>
        <w:spacing w:line="360" w:lineRule="auto"/>
        <w:ind w:left="720" w:right="0" w:hanging="360"/>
        <w:jc w:val="both"/>
        <w:rPr>
          <w:sz w:val="22"/>
          <w:szCs w:val="22"/>
          <w:highlight w:val="white"/>
          <w:u w:val="none"/>
        </w:rPr>
      </w:pPr>
      <w:r w:rsidDel="00000000" w:rsidR="00000000" w:rsidRPr="00000000">
        <w:rPr>
          <w:sz w:val="22"/>
          <w:szCs w:val="22"/>
          <w:highlight w:val="white"/>
          <w:rtl w:val="0"/>
        </w:rPr>
        <w:t xml:space="preserve">Documentos comprobatórios de regularização dos bens encontrados nas situações acima, ou seja,</w:t>
      </w:r>
      <w:r w:rsidDel="00000000" w:rsidR="00000000" w:rsidRPr="00000000">
        <w:rPr>
          <w:sz w:val="22"/>
          <w:szCs w:val="22"/>
          <w:rtl w:val="0"/>
        </w:rPr>
        <w:t xml:space="preserve"> Termos de Alienação/Baixa e Termos de Incorporação, entre outros;</w:t>
      </w:r>
    </w:p>
    <w:p w:rsidR="00000000" w:rsidDel="00000000" w:rsidP="00000000" w:rsidRDefault="00000000" w:rsidRPr="00000000" w14:paraId="00000123">
      <w:pPr>
        <w:numPr>
          <w:ilvl w:val="0"/>
          <w:numId w:val="4"/>
        </w:numPr>
        <w:spacing w:line="360" w:lineRule="auto"/>
        <w:ind w:left="720" w:right="0" w:hanging="360"/>
        <w:jc w:val="both"/>
        <w:rPr>
          <w:sz w:val="22"/>
          <w:szCs w:val="22"/>
          <w:highlight w:val="white"/>
        </w:rPr>
      </w:pPr>
      <w:r w:rsidDel="00000000" w:rsidR="00000000" w:rsidRPr="00000000">
        <w:rPr>
          <w:sz w:val="22"/>
          <w:szCs w:val="22"/>
          <w:highlight w:val="white"/>
          <w:rtl w:val="0"/>
        </w:rPr>
        <w:t xml:space="preserve">Relação por setor de bens que foram localizados em Unidades ou Localidades diferentes daquela que consta no SIPAC e que, por alguma razão, não puderam ser regularizados durante o Inventário, ou indicação expressa de que não foram identificados bens nesta condição;</w:t>
      </w:r>
    </w:p>
    <w:p w:rsidR="00000000" w:rsidDel="00000000" w:rsidP="00000000" w:rsidRDefault="00000000" w:rsidRPr="00000000" w14:paraId="00000124">
      <w:pPr>
        <w:numPr>
          <w:ilvl w:val="0"/>
          <w:numId w:val="4"/>
        </w:numPr>
        <w:spacing w:line="360" w:lineRule="auto"/>
        <w:ind w:left="720" w:right="0" w:hanging="360"/>
        <w:jc w:val="both"/>
        <w:rPr>
          <w:sz w:val="22"/>
          <w:szCs w:val="22"/>
          <w:highlight w:val="white"/>
          <w:u w:val="none"/>
        </w:rPr>
      </w:pPr>
      <w:r w:rsidDel="00000000" w:rsidR="00000000" w:rsidRPr="00000000">
        <w:rPr>
          <w:sz w:val="22"/>
          <w:szCs w:val="22"/>
          <w:highlight w:val="white"/>
          <w:rtl w:val="0"/>
        </w:rPr>
        <w:t xml:space="preserve">Planilha de </w:t>
      </w:r>
    </w:p>
    <w:p w:rsidR="00000000" w:rsidDel="00000000" w:rsidP="00000000" w:rsidRDefault="00000000" w:rsidRPr="00000000" w14:paraId="00000125">
      <w:pPr>
        <w:numPr>
          <w:ilvl w:val="0"/>
          <w:numId w:val="4"/>
        </w:numPr>
        <w:spacing w:line="360" w:lineRule="auto"/>
        <w:ind w:left="720" w:right="0" w:hanging="360"/>
        <w:jc w:val="both"/>
        <w:rPr>
          <w:sz w:val="22"/>
          <w:szCs w:val="22"/>
          <w:highlight w:val="white"/>
        </w:rPr>
      </w:pPr>
      <w:r w:rsidDel="00000000" w:rsidR="00000000" w:rsidRPr="00000000">
        <w:rPr>
          <w:sz w:val="22"/>
          <w:szCs w:val="22"/>
          <w:highlight w:val="white"/>
          <w:rtl w:val="0"/>
        </w:rPr>
        <w:t xml:space="preserve">Possíveis impedimentos aos trabalhos da comissão que, apesar de solicitação ao responsável, </w:t>
      </w:r>
      <w:r w:rsidDel="00000000" w:rsidR="00000000" w:rsidRPr="00000000">
        <w:rPr>
          <w:sz w:val="22"/>
          <w:szCs w:val="22"/>
          <w:highlight w:val="white"/>
          <w:rtl w:val="0"/>
        </w:rPr>
        <w:t xml:space="preserve">tenham</w:t>
      </w:r>
      <w:r w:rsidDel="00000000" w:rsidR="00000000" w:rsidRPr="00000000">
        <w:rPr>
          <w:sz w:val="22"/>
          <w:szCs w:val="22"/>
          <w:highlight w:val="white"/>
          <w:rtl w:val="0"/>
        </w:rPr>
        <w:t xml:space="preserve"> dificultado ou impedido o devido levantamento patrimonial, como, por exemplo, armários ou salas trancadas, ausência de membros, etc.;</w:t>
      </w:r>
    </w:p>
    <w:p w:rsidR="00000000" w:rsidDel="00000000" w:rsidP="00000000" w:rsidRDefault="00000000" w:rsidRPr="00000000" w14:paraId="00000126">
      <w:pPr>
        <w:numPr>
          <w:ilvl w:val="0"/>
          <w:numId w:val="4"/>
        </w:numPr>
        <w:spacing w:line="360" w:lineRule="auto"/>
        <w:ind w:left="720" w:right="0" w:hanging="360"/>
        <w:jc w:val="both"/>
        <w:rPr>
          <w:sz w:val="22"/>
          <w:szCs w:val="22"/>
          <w:highlight w:val="white"/>
        </w:rPr>
      </w:pPr>
      <w:r w:rsidDel="00000000" w:rsidR="00000000" w:rsidRPr="00000000">
        <w:rPr>
          <w:sz w:val="22"/>
          <w:szCs w:val="22"/>
          <w:highlight w:val="white"/>
          <w:rtl w:val="0"/>
        </w:rPr>
        <w:t xml:space="preserve">Ocorrência de movimentação não autorizada de bens, indicando o nome do servidor que praticou a movimentação e a unidade onde o fato ocorreu;</w:t>
      </w:r>
    </w:p>
    <w:p w:rsidR="00000000" w:rsidDel="00000000" w:rsidP="00000000" w:rsidRDefault="00000000" w:rsidRPr="00000000" w14:paraId="00000127">
      <w:pPr>
        <w:numPr>
          <w:ilvl w:val="0"/>
          <w:numId w:val="4"/>
        </w:numPr>
        <w:spacing w:line="360" w:lineRule="auto"/>
        <w:ind w:left="720" w:right="0" w:hanging="360"/>
        <w:jc w:val="both"/>
        <w:rPr>
          <w:sz w:val="22"/>
          <w:szCs w:val="22"/>
          <w:highlight w:val="white"/>
        </w:rPr>
      </w:pPr>
      <w:r w:rsidDel="00000000" w:rsidR="00000000" w:rsidRPr="00000000">
        <w:rPr>
          <w:sz w:val="22"/>
          <w:szCs w:val="22"/>
          <w:highlight w:val="white"/>
          <w:rtl w:val="0"/>
        </w:rPr>
        <w:t xml:space="preserve">Indicação da existência de bens ociosos e inservíveis entre os bens inventariados;</w:t>
      </w:r>
    </w:p>
    <w:p w:rsidR="00000000" w:rsidDel="00000000" w:rsidP="00000000" w:rsidRDefault="00000000" w:rsidRPr="00000000" w14:paraId="00000128">
      <w:pPr>
        <w:numPr>
          <w:ilvl w:val="0"/>
          <w:numId w:val="4"/>
        </w:numPr>
        <w:spacing w:line="360" w:lineRule="auto"/>
        <w:ind w:left="720" w:right="0" w:hanging="360"/>
        <w:jc w:val="both"/>
        <w:rPr>
          <w:sz w:val="22"/>
          <w:szCs w:val="22"/>
          <w:highlight w:val="white"/>
        </w:rPr>
      </w:pPr>
      <w:r w:rsidDel="00000000" w:rsidR="00000000" w:rsidRPr="00000000">
        <w:rPr>
          <w:sz w:val="22"/>
          <w:szCs w:val="22"/>
          <w:highlight w:val="white"/>
          <w:rtl w:val="0"/>
        </w:rPr>
        <w:t xml:space="preserve">Relatório sintético de Inventário Patrimonial, conforme modelo no Anexo 04;</w:t>
      </w:r>
    </w:p>
    <w:p w:rsidR="00000000" w:rsidDel="00000000" w:rsidP="00000000" w:rsidRDefault="00000000" w:rsidRPr="00000000" w14:paraId="00000129">
      <w:pPr>
        <w:numPr>
          <w:ilvl w:val="0"/>
          <w:numId w:val="4"/>
        </w:numPr>
        <w:spacing w:line="360" w:lineRule="auto"/>
        <w:ind w:left="720" w:right="0" w:hanging="360"/>
        <w:jc w:val="both"/>
        <w:rPr>
          <w:sz w:val="22"/>
          <w:szCs w:val="22"/>
        </w:rPr>
      </w:pPr>
      <w:r w:rsidDel="00000000" w:rsidR="00000000" w:rsidRPr="00000000">
        <w:rPr>
          <w:sz w:val="22"/>
          <w:szCs w:val="22"/>
          <w:rtl w:val="0"/>
        </w:rPr>
        <w:t xml:space="preserve">Demais documentos que julgar necessários.</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6"/>
          <w:tab w:val="left" w:leader="none" w:pos="-279"/>
        </w:tabs>
        <w:spacing w:after="0" w:before="0" w:line="360" w:lineRule="auto"/>
        <w:ind w:left="0" w:right="0" w:firstLine="0"/>
        <w:jc w:val="both"/>
        <w:rPr>
          <w:b w:val="1"/>
          <w:sz w:val="22"/>
          <w:szCs w:val="22"/>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6"/>
          <w:tab w:val="left" w:leader="none" w:pos="-279"/>
        </w:tabs>
        <w:spacing w:after="0" w:before="0" w:line="360" w:lineRule="auto"/>
        <w:ind w:left="0" w:right="0" w:firstLine="0"/>
        <w:jc w:val="both"/>
        <w:rPr>
          <w:b w:val="1"/>
          <w:sz w:val="22"/>
          <w:szCs w:val="22"/>
          <w:highlight w:val="white"/>
        </w:rPr>
      </w:pP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Etapa </w:t>
      </w:r>
      <w:r w:rsidDel="00000000" w:rsidR="00000000" w:rsidRPr="00000000">
        <w:rPr>
          <w:b w:val="1"/>
          <w:sz w:val="22"/>
          <w:szCs w:val="22"/>
          <w:highlight w:val="white"/>
          <w:rtl w:val="0"/>
        </w:rPr>
        <w:t xml:space="preserve">6 - </w:t>
      </w: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 Aprovação do Relatório de Inventário </w:t>
      </w:r>
      <w:r w:rsidDel="00000000" w:rsidR="00000000" w:rsidRPr="00000000">
        <w:rPr>
          <w:b w:val="1"/>
          <w:sz w:val="22"/>
          <w:szCs w:val="22"/>
          <w:highlight w:val="white"/>
          <w:rtl w:val="0"/>
        </w:rPr>
        <w:t xml:space="preserve">da Unidade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6"/>
          <w:tab w:val="left" w:leader="none" w:pos="-279"/>
        </w:tabs>
        <w:spacing w:after="0" w:before="0" w:line="360" w:lineRule="auto"/>
        <w:ind w:left="283.46456692913375" w:right="0" w:firstLine="0"/>
        <w:jc w:val="both"/>
        <w:rPr>
          <w:b w:val="1"/>
          <w:sz w:val="22"/>
          <w:szCs w:val="22"/>
          <w:highlight w:val="whit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6"/>
          <w:tab w:val="left" w:leader="none" w:pos="-279"/>
        </w:tabs>
        <w:spacing w:after="0" w:before="0" w:line="360" w:lineRule="auto"/>
        <w:ind w:left="0" w:right="0" w:firstLine="0"/>
        <w:jc w:val="both"/>
        <w:rPr>
          <w:sz w:val="22"/>
          <w:szCs w:val="22"/>
        </w:rPr>
      </w:pPr>
      <w:r w:rsidDel="00000000" w:rsidR="00000000" w:rsidRPr="00000000">
        <w:rPr>
          <w:b w:val="1"/>
          <w:sz w:val="22"/>
          <w:szCs w:val="22"/>
          <w:highlight w:val="white"/>
          <w:rtl w:val="0"/>
        </w:rPr>
        <w:tab/>
      </w:r>
      <w:r w:rsidDel="00000000" w:rsidR="00000000" w:rsidRPr="00000000">
        <w:rPr>
          <w:sz w:val="22"/>
          <w:szCs w:val="22"/>
          <w:highlight w:val="white"/>
          <w:rtl w:val="0"/>
        </w:rPr>
        <w:t xml:space="preserve">A</w:t>
      </w:r>
      <w:r w:rsidDel="00000000" w:rsidR="00000000" w:rsidRPr="00000000">
        <w:rPr>
          <w:i w:val="0"/>
          <w:smallCaps w:val="0"/>
          <w:strike w:val="0"/>
          <w:color w:val="000000"/>
          <w:sz w:val="22"/>
          <w:szCs w:val="22"/>
          <w:highlight w:val="white"/>
          <w:u w:val="none"/>
          <w:vertAlign w:val="baseline"/>
          <w:rtl w:val="0"/>
        </w:rPr>
        <w:t xml:space="preserve">pr</w:t>
      </w:r>
      <w:r w:rsidDel="00000000" w:rsidR="00000000" w:rsidRPr="00000000">
        <w:rPr>
          <w:sz w:val="22"/>
          <w:szCs w:val="22"/>
          <w:highlight w:val="white"/>
          <w:rtl w:val="0"/>
        </w:rPr>
        <w:t xml:space="preserve">eciação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 Relatório de Inventário Patrimonial pela </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Autoridade Máxima da Unidade inventariada (Dire</w:t>
      </w:r>
      <w:r w:rsidDel="00000000" w:rsidR="00000000" w:rsidRPr="00000000">
        <w:rPr>
          <w:sz w:val="22"/>
          <w:szCs w:val="22"/>
          <w:highlight w:val="white"/>
          <w:rtl w:val="0"/>
        </w:rPr>
        <w:t xml:space="preserve">tor </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Geral do </w:t>
      </w:r>
      <w:r w:rsidDel="00000000" w:rsidR="00000000" w:rsidRPr="00000000">
        <w:rPr>
          <w:rFonts w:ascii="Arial" w:cs="Arial" w:eastAsia="Arial" w:hAnsi="Arial"/>
          <w:b w:val="0"/>
          <w:smallCaps w:val="0"/>
          <w:strike w:val="0"/>
          <w:color w:val="000000"/>
          <w:sz w:val="22"/>
          <w:szCs w:val="22"/>
          <w:highlight w:val="white"/>
          <w:u w:val="none"/>
          <w:vertAlign w:val="baseline"/>
          <w:rtl w:val="0"/>
        </w:rPr>
        <w:t xml:space="preserve">Campus</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ou Reitor, </w:t>
      </w:r>
      <w:r w:rsidDel="00000000" w:rsidR="00000000" w:rsidRPr="00000000">
        <w:rPr>
          <w:sz w:val="22"/>
          <w:szCs w:val="22"/>
          <w:highlight w:val="white"/>
          <w:rtl w:val="0"/>
        </w:rPr>
        <w:t xml:space="preserve">conforme o caso</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w:t>
      </w:r>
      <w:r w:rsidDel="00000000" w:rsidR="00000000" w:rsidRPr="00000000">
        <w:rPr>
          <w:sz w:val="22"/>
          <w:szCs w:val="22"/>
          <w:highlight w:val="white"/>
          <w:rtl w:val="0"/>
        </w:rPr>
        <w:t xml:space="preserve">, a qual é responsável por certificar se as etapas foram concluídas em conformidade com este Manual e se constam as informações necessárias às tomadas de decisões descritas nas etapas anteriores, devendo o relatório ser assinado por todos os membros da Comissão de Inventário. Caso identifique a necessidade de correções no Relatório ou ausência de alguma informação ou documentação no processo, os autos deverão ser devolvidos para que a Comissão de Inventário realize os ajustes necessários. Para análise do processo, poderá a autoridade competente se basear na lista de verificação do</w:t>
      </w:r>
      <w:r w:rsidDel="00000000" w:rsidR="00000000" w:rsidRPr="00000000">
        <w:rPr>
          <w:sz w:val="22"/>
          <w:szCs w:val="22"/>
          <w:rtl w:val="0"/>
        </w:rPr>
        <w:t xml:space="preserve"> </w:t>
      </w:r>
      <w:r w:rsidDel="00000000" w:rsidR="00000000" w:rsidRPr="00000000">
        <w:rPr>
          <w:sz w:val="22"/>
          <w:szCs w:val="22"/>
          <w:rtl w:val="0"/>
        </w:rPr>
        <w:t xml:space="preserve">Anexo 05</w:t>
      </w:r>
      <w:r w:rsidDel="00000000" w:rsidR="00000000" w:rsidRPr="00000000">
        <w:rPr>
          <w:sz w:val="22"/>
          <w:szCs w:val="22"/>
          <w:rtl w:val="0"/>
        </w:rPr>
        <w:t xml:space="preserve">.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6"/>
          <w:tab w:val="left" w:leader="none" w:pos="-279"/>
        </w:tabs>
        <w:spacing w:after="0" w:before="0" w:line="360" w:lineRule="auto"/>
        <w:ind w:left="283.46456692913375" w:right="0" w:firstLine="0"/>
        <w:jc w:val="both"/>
        <w:rPr>
          <w:sz w:val="22"/>
          <w:szCs w:val="22"/>
          <w:highlight w:val="white"/>
        </w:rPr>
      </w:pPr>
      <w:r w:rsidDel="00000000" w:rsidR="00000000" w:rsidRPr="00000000">
        <w:rPr>
          <w:rtl w:val="0"/>
        </w:rPr>
      </w:r>
    </w:p>
    <w:p w:rsidR="00000000" w:rsidDel="00000000" w:rsidP="00000000" w:rsidRDefault="00000000" w:rsidRPr="00000000" w14:paraId="0000012F">
      <w:pPr>
        <w:tabs>
          <w:tab w:val="left" w:leader="none" w:pos="-336"/>
        </w:tabs>
        <w:spacing w:line="360" w:lineRule="auto"/>
        <w:ind w:left="0" w:right="0" w:firstLine="0"/>
        <w:jc w:val="both"/>
        <w:rPr>
          <w:b w:val="1"/>
          <w:sz w:val="22"/>
          <w:szCs w:val="22"/>
        </w:rPr>
      </w:pPr>
      <w:r w:rsidDel="00000000" w:rsidR="00000000" w:rsidRPr="00000000">
        <w:rPr>
          <w:rFonts w:ascii="Arial" w:cs="Arial" w:eastAsia="Arial" w:hAnsi="Arial"/>
          <w:b w:val="1"/>
          <w:sz w:val="22"/>
          <w:szCs w:val="22"/>
          <w:rtl w:val="0"/>
        </w:rPr>
        <w:t xml:space="preserve">Etapa </w:t>
      </w:r>
      <w:r w:rsidDel="00000000" w:rsidR="00000000" w:rsidRPr="00000000">
        <w:rPr>
          <w:b w:val="1"/>
          <w:sz w:val="22"/>
          <w:szCs w:val="22"/>
          <w:rtl w:val="0"/>
        </w:rPr>
        <w:t xml:space="preserve">7 - </w:t>
      </w:r>
      <w:r w:rsidDel="00000000" w:rsidR="00000000" w:rsidRPr="00000000">
        <w:rPr>
          <w:rFonts w:ascii="Arial" w:cs="Arial" w:eastAsia="Arial" w:hAnsi="Arial"/>
          <w:b w:val="1"/>
          <w:sz w:val="22"/>
          <w:szCs w:val="22"/>
          <w:rtl w:val="0"/>
        </w:rPr>
        <w:t xml:space="preserve"> </w:t>
      </w:r>
      <w:r w:rsidDel="00000000" w:rsidR="00000000" w:rsidRPr="00000000">
        <w:rPr>
          <w:b w:val="1"/>
          <w:sz w:val="22"/>
          <w:szCs w:val="22"/>
          <w:rtl w:val="0"/>
        </w:rPr>
        <w:t xml:space="preserve"> Envio das Informações do Inventário à Reitoria para consolidação em um único relatório </w:t>
      </w:r>
    </w:p>
    <w:p w:rsidR="00000000" w:rsidDel="00000000" w:rsidP="00000000" w:rsidRDefault="00000000" w:rsidRPr="00000000" w14:paraId="00000130">
      <w:pPr>
        <w:spacing w:line="360" w:lineRule="auto"/>
        <w:jc w:val="both"/>
        <w:rPr>
          <w:b w:val="1"/>
          <w:sz w:val="22"/>
          <w:szCs w:val="22"/>
        </w:rPr>
      </w:pPr>
      <w:r w:rsidDel="00000000" w:rsidR="00000000" w:rsidRPr="00000000">
        <w:rPr>
          <w:rtl w:val="0"/>
        </w:rPr>
      </w:r>
    </w:p>
    <w:p w:rsidR="00000000" w:rsidDel="00000000" w:rsidP="00000000" w:rsidRDefault="00000000" w:rsidRPr="00000000" w14:paraId="00000131">
      <w:pPr>
        <w:spacing w:line="360" w:lineRule="auto"/>
        <w:ind w:firstLine="720"/>
        <w:jc w:val="both"/>
        <w:rPr>
          <w:sz w:val="22"/>
          <w:szCs w:val="22"/>
        </w:rPr>
      </w:pPr>
      <w:r w:rsidDel="00000000" w:rsidR="00000000" w:rsidRPr="00000000">
        <w:rPr>
          <w:sz w:val="22"/>
          <w:szCs w:val="22"/>
          <w:rtl w:val="0"/>
        </w:rPr>
        <w:t xml:space="preserve">Consiste no envio de r</w:t>
      </w:r>
      <w:r w:rsidDel="00000000" w:rsidR="00000000" w:rsidRPr="00000000">
        <w:rPr>
          <w:sz w:val="22"/>
          <w:szCs w:val="22"/>
          <w:rtl w:val="0"/>
        </w:rPr>
        <w:t xml:space="preserve">elatório</w:t>
      </w:r>
      <w:r w:rsidDel="00000000" w:rsidR="00000000" w:rsidRPr="00000000">
        <w:rPr>
          <w:sz w:val="22"/>
          <w:szCs w:val="22"/>
          <w:rtl w:val="0"/>
        </w:rPr>
        <w:t xml:space="preserve"> sintético </w:t>
      </w:r>
      <w:r w:rsidDel="00000000" w:rsidR="00000000" w:rsidRPr="00000000">
        <w:rPr>
          <w:sz w:val="22"/>
          <w:szCs w:val="22"/>
          <w:rtl w:val="0"/>
        </w:rPr>
        <w:t xml:space="preserve">(Anexo 3)</w:t>
      </w:r>
      <w:r w:rsidDel="00000000" w:rsidR="00000000" w:rsidRPr="00000000">
        <w:rPr>
          <w:sz w:val="22"/>
          <w:szCs w:val="22"/>
          <w:rtl w:val="0"/>
        </w:rPr>
        <w:t xml:space="preserve"> pela Comissão de Inventário à Diretoria de Suprimentos/Reitoria informando, além das medidas adotadas quanto aos bens tombados e não localizados, bens localizados e não tombados e bens inservíveis, os seguintes dados com a finalidade de consolidação do Inventário do Ifal:</w:t>
      </w:r>
    </w:p>
    <w:p w:rsidR="00000000" w:rsidDel="00000000" w:rsidP="00000000" w:rsidRDefault="00000000" w:rsidRPr="00000000" w14:paraId="00000132">
      <w:pPr>
        <w:spacing w:line="360" w:lineRule="auto"/>
        <w:ind w:firstLine="720"/>
        <w:jc w:val="both"/>
        <w:rPr>
          <w:sz w:val="22"/>
          <w:szCs w:val="22"/>
        </w:rPr>
      </w:pPr>
      <w:r w:rsidDel="00000000" w:rsidR="00000000" w:rsidRPr="00000000">
        <w:rPr>
          <w:rtl w:val="0"/>
        </w:rPr>
      </w:r>
    </w:p>
    <w:p w:rsidR="00000000" w:rsidDel="00000000" w:rsidP="00000000" w:rsidRDefault="00000000" w:rsidRPr="00000000" w14:paraId="00000133">
      <w:pPr>
        <w:numPr>
          <w:ilvl w:val="0"/>
          <w:numId w:val="1"/>
        </w:numPr>
        <w:spacing w:line="360" w:lineRule="auto"/>
        <w:ind w:left="1440" w:hanging="360"/>
        <w:jc w:val="both"/>
        <w:rPr>
          <w:sz w:val="22"/>
          <w:szCs w:val="22"/>
          <w:highlight w:val="white"/>
        </w:rPr>
      </w:pPr>
      <w:r w:rsidDel="00000000" w:rsidR="00000000" w:rsidRPr="00000000">
        <w:rPr>
          <w:sz w:val="22"/>
          <w:szCs w:val="22"/>
          <w:highlight w:val="white"/>
          <w:rtl w:val="0"/>
        </w:rPr>
        <w:t xml:space="preserve">O número do processo de inventário;</w:t>
      </w:r>
    </w:p>
    <w:p w:rsidR="00000000" w:rsidDel="00000000" w:rsidP="00000000" w:rsidRDefault="00000000" w:rsidRPr="00000000" w14:paraId="00000134">
      <w:pPr>
        <w:numPr>
          <w:ilvl w:val="0"/>
          <w:numId w:val="1"/>
        </w:numPr>
        <w:spacing w:line="360" w:lineRule="auto"/>
        <w:ind w:left="1440" w:hanging="360"/>
        <w:jc w:val="both"/>
        <w:rPr>
          <w:sz w:val="22"/>
          <w:szCs w:val="22"/>
          <w:highlight w:val="white"/>
        </w:rPr>
      </w:pPr>
      <w:r w:rsidDel="00000000" w:rsidR="00000000" w:rsidRPr="00000000">
        <w:rPr>
          <w:sz w:val="22"/>
          <w:szCs w:val="22"/>
          <w:highlight w:val="white"/>
          <w:rtl w:val="0"/>
        </w:rPr>
        <w:t xml:space="preserve">(A) Total de bens tombados (Bens registrados no SIPAC antes do Inventário);</w:t>
      </w:r>
    </w:p>
    <w:p w:rsidR="00000000" w:rsidDel="00000000" w:rsidP="00000000" w:rsidRDefault="00000000" w:rsidRPr="00000000" w14:paraId="00000135">
      <w:pPr>
        <w:numPr>
          <w:ilvl w:val="0"/>
          <w:numId w:val="1"/>
        </w:numPr>
        <w:spacing w:line="360" w:lineRule="auto"/>
        <w:ind w:left="1440" w:hanging="360"/>
        <w:jc w:val="both"/>
        <w:rPr>
          <w:sz w:val="22"/>
          <w:szCs w:val="22"/>
          <w:highlight w:val="white"/>
        </w:rPr>
      </w:pPr>
      <w:r w:rsidDel="00000000" w:rsidR="00000000" w:rsidRPr="00000000">
        <w:rPr>
          <w:sz w:val="22"/>
          <w:szCs w:val="22"/>
          <w:highlight w:val="white"/>
          <w:rtl w:val="0"/>
        </w:rPr>
        <w:t xml:space="preserve">(B) Total de bens tombados e localizados;</w:t>
      </w:r>
    </w:p>
    <w:p w:rsidR="00000000" w:rsidDel="00000000" w:rsidP="00000000" w:rsidRDefault="00000000" w:rsidRPr="00000000" w14:paraId="00000136">
      <w:pPr>
        <w:numPr>
          <w:ilvl w:val="0"/>
          <w:numId w:val="1"/>
        </w:numPr>
        <w:spacing w:line="360" w:lineRule="auto"/>
        <w:ind w:left="1440" w:hanging="360"/>
        <w:jc w:val="both"/>
        <w:rPr>
          <w:sz w:val="22"/>
          <w:szCs w:val="22"/>
          <w:highlight w:val="white"/>
        </w:rPr>
      </w:pPr>
      <w:r w:rsidDel="00000000" w:rsidR="00000000" w:rsidRPr="00000000">
        <w:rPr>
          <w:sz w:val="22"/>
          <w:szCs w:val="22"/>
          <w:highlight w:val="white"/>
          <w:rtl w:val="0"/>
        </w:rPr>
        <w:t xml:space="preserve">(C) Total de bens tombados e não localizados (Bens desaparecidos);</w:t>
      </w:r>
    </w:p>
    <w:p w:rsidR="00000000" w:rsidDel="00000000" w:rsidP="00000000" w:rsidRDefault="00000000" w:rsidRPr="00000000" w14:paraId="00000137">
      <w:pPr>
        <w:numPr>
          <w:ilvl w:val="0"/>
          <w:numId w:val="1"/>
        </w:numPr>
        <w:spacing w:line="360" w:lineRule="auto"/>
        <w:ind w:left="1440" w:hanging="360"/>
        <w:jc w:val="both"/>
        <w:rPr>
          <w:sz w:val="22"/>
          <w:szCs w:val="22"/>
          <w:highlight w:val="white"/>
        </w:rPr>
      </w:pPr>
      <w:r w:rsidDel="00000000" w:rsidR="00000000" w:rsidRPr="00000000">
        <w:rPr>
          <w:sz w:val="22"/>
          <w:szCs w:val="22"/>
          <w:highlight w:val="white"/>
          <w:rtl w:val="0"/>
        </w:rPr>
        <w:t xml:space="preserve">(D) Total de bens não tombados e localizados (Bens localizados sem tombo);</w:t>
      </w:r>
    </w:p>
    <w:p w:rsidR="00000000" w:rsidDel="00000000" w:rsidP="00000000" w:rsidRDefault="00000000" w:rsidRPr="00000000" w14:paraId="00000138">
      <w:pPr>
        <w:numPr>
          <w:ilvl w:val="0"/>
          <w:numId w:val="1"/>
        </w:numPr>
        <w:spacing w:line="360" w:lineRule="auto"/>
        <w:ind w:left="1440" w:hanging="360"/>
        <w:jc w:val="both"/>
        <w:rPr>
          <w:sz w:val="22"/>
          <w:szCs w:val="22"/>
          <w:highlight w:val="white"/>
        </w:rPr>
      </w:pPr>
      <w:r w:rsidDel="00000000" w:rsidR="00000000" w:rsidRPr="00000000">
        <w:rPr>
          <w:sz w:val="22"/>
          <w:szCs w:val="22"/>
          <w:highlight w:val="white"/>
          <w:rtl w:val="0"/>
        </w:rPr>
        <w:t xml:space="preserve">(E) Total de bens inventariados (B)+(D);</w:t>
      </w:r>
    </w:p>
    <w:p w:rsidR="00000000" w:rsidDel="00000000" w:rsidP="00000000" w:rsidRDefault="00000000" w:rsidRPr="00000000" w14:paraId="00000139">
      <w:pPr>
        <w:numPr>
          <w:ilvl w:val="0"/>
          <w:numId w:val="1"/>
        </w:numPr>
        <w:spacing w:line="360" w:lineRule="auto"/>
        <w:ind w:left="1440" w:hanging="360"/>
        <w:jc w:val="both"/>
        <w:rPr>
          <w:sz w:val="22"/>
          <w:szCs w:val="22"/>
          <w:highlight w:val="white"/>
        </w:rPr>
      </w:pPr>
      <w:r w:rsidDel="00000000" w:rsidR="00000000" w:rsidRPr="00000000">
        <w:rPr>
          <w:sz w:val="22"/>
          <w:szCs w:val="22"/>
          <w:highlight w:val="white"/>
          <w:rtl w:val="0"/>
        </w:rPr>
        <w:t xml:space="preserve">% de (C) x (A) - Bens tombados e não localizados;</w:t>
      </w:r>
    </w:p>
    <w:p w:rsidR="00000000" w:rsidDel="00000000" w:rsidP="00000000" w:rsidRDefault="00000000" w:rsidRPr="00000000" w14:paraId="0000013A">
      <w:pPr>
        <w:numPr>
          <w:ilvl w:val="0"/>
          <w:numId w:val="1"/>
        </w:numPr>
        <w:spacing w:line="360" w:lineRule="auto"/>
        <w:ind w:left="1440" w:hanging="360"/>
        <w:jc w:val="both"/>
        <w:rPr>
          <w:sz w:val="22"/>
          <w:szCs w:val="22"/>
          <w:highlight w:val="white"/>
        </w:rPr>
      </w:pPr>
      <w:r w:rsidDel="00000000" w:rsidR="00000000" w:rsidRPr="00000000">
        <w:rPr>
          <w:sz w:val="22"/>
          <w:szCs w:val="22"/>
          <w:highlight w:val="white"/>
          <w:rtl w:val="0"/>
        </w:rPr>
        <w:t xml:space="preserve">% de (D) x (A) - Bens não tombados;</w:t>
      </w:r>
    </w:p>
    <w:p w:rsidR="00000000" w:rsidDel="00000000" w:rsidP="00000000" w:rsidRDefault="00000000" w:rsidRPr="00000000" w14:paraId="0000013B">
      <w:pPr>
        <w:numPr>
          <w:ilvl w:val="0"/>
          <w:numId w:val="1"/>
        </w:numPr>
        <w:spacing w:line="360" w:lineRule="auto"/>
        <w:ind w:left="1440" w:hanging="360"/>
        <w:jc w:val="both"/>
        <w:rPr>
          <w:sz w:val="22"/>
          <w:szCs w:val="22"/>
          <w:highlight w:val="white"/>
        </w:rPr>
      </w:pPr>
      <w:r w:rsidDel="00000000" w:rsidR="00000000" w:rsidRPr="00000000">
        <w:rPr>
          <w:sz w:val="22"/>
          <w:szCs w:val="22"/>
          <w:highlight w:val="white"/>
          <w:rtl w:val="0"/>
        </w:rPr>
        <w:t xml:space="preserve">% de (E) x (A) - Bens Inventariados;</w:t>
      </w:r>
    </w:p>
    <w:p w:rsidR="00000000" w:rsidDel="00000000" w:rsidP="00000000" w:rsidRDefault="00000000" w:rsidRPr="00000000" w14:paraId="0000013C">
      <w:pPr>
        <w:numPr>
          <w:ilvl w:val="0"/>
          <w:numId w:val="1"/>
        </w:numPr>
        <w:spacing w:line="360" w:lineRule="auto"/>
        <w:ind w:left="1440" w:hanging="360"/>
        <w:jc w:val="both"/>
        <w:rPr>
          <w:sz w:val="22"/>
          <w:szCs w:val="22"/>
          <w:highlight w:val="white"/>
        </w:rPr>
      </w:pPr>
      <w:r w:rsidDel="00000000" w:rsidR="00000000" w:rsidRPr="00000000">
        <w:rPr>
          <w:sz w:val="22"/>
          <w:szCs w:val="22"/>
          <w:rtl w:val="0"/>
        </w:rPr>
        <w:t xml:space="preserve">(F) Saldo contábil (SIAFI);</w:t>
      </w:r>
    </w:p>
    <w:p w:rsidR="00000000" w:rsidDel="00000000" w:rsidP="00000000" w:rsidRDefault="00000000" w:rsidRPr="00000000" w14:paraId="0000013D">
      <w:pPr>
        <w:numPr>
          <w:ilvl w:val="0"/>
          <w:numId w:val="1"/>
        </w:numPr>
        <w:spacing w:line="360" w:lineRule="auto"/>
        <w:ind w:left="1440" w:hanging="360"/>
        <w:jc w:val="both"/>
        <w:rPr>
          <w:sz w:val="22"/>
          <w:szCs w:val="22"/>
          <w:highlight w:val="white"/>
        </w:rPr>
      </w:pPr>
      <w:r w:rsidDel="00000000" w:rsidR="00000000" w:rsidRPr="00000000">
        <w:rPr>
          <w:sz w:val="22"/>
          <w:szCs w:val="22"/>
          <w:rtl w:val="0"/>
        </w:rPr>
        <w:t xml:space="preserve">(G) Saldo patrimonial (SIPAC);</w:t>
      </w:r>
    </w:p>
    <w:p w:rsidR="00000000" w:rsidDel="00000000" w:rsidP="00000000" w:rsidRDefault="00000000" w:rsidRPr="00000000" w14:paraId="0000013E">
      <w:pPr>
        <w:numPr>
          <w:ilvl w:val="0"/>
          <w:numId w:val="1"/>
        </w:numPr>
        <w:spacing w:line="360" w:lineRule="auto"/>
        <w:ind w:left="1440" w:hanging="360"/>
        <w:jc w:val="both"/>
        <w:rPr>
          <w:sz w:val="22"/>
          <w:szCs w:val="22"/>
          <w:highlight w:val="white"/>
        </w:rPr>
      </w:pPr>
      <w:r w:rsidDel="00000000" w:rsidR="00000000" w:rsidRPr="00000000">
        <w:rPr>
          <w:sz w:val="22"/>
          <w:szCs w:val="22"/>
          <w:rtl w:val="0"/>
        </w:rPr>
        <w:t xml:space="preserve">(I) Conciliação contábil (diferença (F) - (G)).</w:t>
      </w:r>
    </w:p>
    <w:p w:rsidR="00000000" w:rsidDel="00000000" w:rsidP="00000000" w:rsidRDefault="00000000" w:rsidRPr="00000000" w14:paraId="0000013F">
      <w:pPr>
        <w:tabs>
          <w:tab w:val="left" w:leader="none" w:pos="-336"/>
        </w:tabs>
        <w:spacing w:line="360" w:lineRule="auto"/>
        <w:ind w:left="323" w:right="0" w:firstLine="0"/>
        <w:jc w:val="both"/>
        <w:rPr>
          <w:sz w:val="22"/>
          <w:szCs w:val="22"/>
        </w:rPr>
      </w:pPr>
      <w:r w:rsidDel="00000000" w:rsidR="00000000" w:rsidRPr="00000000">
        <w:rPr>
          <w:rtl w:val="0"/>
        </w:rPr>
      </w:r>
    </w:p>
    <w:p w:rsidR="00000000" w:rsidDel="00000000" w:rsidP="00000000" w:rsidRDefault="00000000" w:rsidRPr="00000000" w14:paraId="00000140">
      <w:pPr>
        <w:spacing w:line="360" w:lineRule="auto"/>
        <w:ind w:left="0" w:right="0" w:firstLine="0"/>
        <w:jc w:val="both"/>
        <w:rPr>
          <w:b w:val="1"/>
          <w:sz w:val="22"/>
          <w:szCs w:val="22"/>
        </w:rPr>
      </w:pPr>
      <w:r w:rsidDel="00000000" w:rsidR="00000000" w:rsidRPr="00000000">
        <w:rPr>
          <w:rFonts w:ascii="Arial" w:cs="Arial" w:eastAsia="Arial" w:hAnsi="Arial"/>
          <w:b w:val="1"/>
          <w:sz w:val="22"/>
          <w:szCs w:val="22"/>
          <w:rtl w:val="0"/>
        </w:rPr>
        <w:t xml:space="preserve">Etapa </w:t>
      </w:r>
      <w:r w:rsidDel="00000000" w:rsidR="00000000" w:rsidRPr="00000000">
        <w:rPr>
          <w:b w:val="1"/>
          <w:sz w:val="22"/>
          <w:szCs w:val="22"/>
          <w:rtl w:val="0"/>
        </w:rPr>
        <w:t xml:space="preserve">8 - </w:t>
      </w:r>
      <w:r w:rsidDel="00000000" w:rsidR="00000000" w:rsidRPr="00000000">
        <w:rPr>
          <w:b w:val="1"/>
          <w:sz w:val="22"/>
          <w:szCs w:val="22"/>
          <w:rtl w:val="0"/>
        </w:rPr>
        <w:t xml:space="preserve">Consolidação das Informações Sintéticas do Inventário </w:t>
      </w:r>
    </w:p>
    <w:p w:rsidR="00000000" w:rsidDel="00000000" w:rsidP="00000000" w:rsidRDefault="00000000" w:rsidRPr="00000000" w14:paraId="00000141">
      <w:pPr>
        <w:spacing w:line="360" w:lineRule="auto"/>
        <w:ind w:left="283.46456692913375" w:firstLine="0"/>
        <w:jc w:val="both"/>
        <w:rPr>
          <w:b w:val="1"/>
          <w:sz w:val="22"/>
          <w:szCs w:val="22"/>
        </w:rPr>
      </w:pPr>
      <w:r w:rsidDel="00000000" w:rsidR="00000000" w:rsidRPr="00000000">
        <w:rPr>
          <w:rtl w:val="0"/>
        </w:rPr>
      </w:r>
    </w:p>
    <w:p w:rsidR="00000000" w:rsidDel="00000000" w:rsidP="00000000" w:rsidRDefault="00000000" w:rsidRPr="00000000" w14:paraId="00000142">
      <w:pPr>
        <w:spacing w:line="360" w:lineRule="auto"/>
        <w:ind w:firstLine="720"/>
        <w:jc w:val="both"/>
        <w:rPr>
          <w:sz w:val="22"/>
          <w:szCs w:val="22"/>
        </w:rPr>
      </w:pPr>
      <w:r w:rsidDel="00000000" w:rsidR="00000000" w:rsidRPr="00000000">
        <w:rPr>
          <w:sz w:val="22"/>
          <w:szCs w:val="22"/>
          <w:rtl w:val="0"/>
        </w:rPr>
        <w:t xml:space="preserve">Etapa conduzida e realizada pela Diretoria de Suprimentos/Reitoria, auxiliada pela Coordenação de Patrimônio da Reitoria, e trata de </w:t>
      </w:r>
      <w:r w:rsidDel="00000000" w:rsidR="00000000" w:rsidRPr="00000000">
        <w:rPr>
          <w:sz w:val="22"/>
          <w:szCs w:val="22"/>
          <w:rtl w:val="0"/>
        </w:rPr>
        <w:t xml:space="preserve">consolidar</w:t>
      </w:r>
      <w:r w:rsidDel="00000000" w:rsidR="00000000" w:rsidRPr="00000000">
        <w:rPr>
          <w:sz w:val="22"/>
          <w:szCs w:val="22"/>
          <w:rtl w:val="0"/>
        </w:rPr>
        <w:t xml:space="preserve"> em um único Relatório os resultados do Inventário Patrimonial Anual do Ifal conforme as informações recebidas das Unidades de Inventários e deverá conter:</w:t>
      </w:r>
    </w:p>
    <w:p w:rsidR="00000000" w:rsidDel="00000000" w:rsidP="00000000" w:rsidRDefault="00000000" w:rsidRPr="00000000" w14:paraId="00000143">
      <w:pPr>
        <w:spacing w:line="360" w:lineRule="auto"/>
        <w:ind w:left="283.46456692913375" w:firstLine="436.53543307086625"/>
        <w:jc w:val="both"/>
        <w:rPr>
          <w:sz w:val="22"/>
          <w:szCs w:val="22"/>
        </w:rPr>
      </w:pPr>
      <w:r w:rsidDel="00000000" w:rsidR="00000000" w:rsidRPr="00000000">
        <w:rPr>
          <w:rtl w:val="0"/>
        </w:rPr>
      </w:r>
    </w:p>
    <w:p w:rsidR="00000000" w:rsidDel="00000000" w:rsidP="00000000" w:rsidRDefault="00000000" w:rsidRPr="00000000" w14:paraId="00000144">
      <w:pPr>
        <w:numPr>
          <w:ilvl w:val="0"/>
          <w:numId w:val="5"/>
        </w:numPr>
        <w:spacing w:line="360" w:lineRule="auto"/>
        <w:ind w:left="1440" w:hanging="360"/>
        <w:jc w:val="both"/>
        <w:rPr>
          <w:sz w:val="22"/>
          <w:szCs w:val="22"/>
        </w:rPr>
      </w:pPr>
      <w:r w:rsidDel="00000000" w:rsidR="00000000" w:rsidRPr="00000000">
        <w:rPr>
          <w:sz w:val="22"/>
          <w:szCs w:val="22"/>
          <w:rtl w:val="0"/>
        </w:rPr>
        <w:t xml:space="preserve">Quantidade de Unidades Inventariadas;</w:t>
      </w:r>
    </w:p>
    <w:p w:rsidR="00000000" w:rsidDel="00000000" w:rsidP="00000000" w:rsidRDefault="00000000" w:rsidRPr="00000000" w14:paraId="00000145">
      <w:pPr>
        <w:numPr>
          <w:ilvl w:val="0"/>
          <w:numId w:val="5"/>
        </w:numPr>
        <w:spacing w:line="360" w:lineRule="auto"/>
        <w:ind w:left="1440" w:hanging="360"/>
        <w:jc w:val="both"/>
        <w:rPr>
          <w:sz w:val="22"/>
          <w:szCs w:val="22"/>
        </w:rPr>
      </w:pPr>
      <w:r w:rsidDel="00000000" w:rsidR="00000000" w:rsidRPr="00000000">
        <w:rPr>
          <w:sz w:val="22"/>
          <w:szCs w:val="22"/>
          <w:rtl w:val="0"/>
        </w:rPr>
        <w:t xml:space="preserve">Quantidade de Unidades que prestaram as informações no prazo;</w:t>
      </w:r>
    </w:p>
    <w:p w:rsidR="00000000" w:rsidDel="00000000" w:rsidP="00000000" w:rsidRDefault="00000000" w:rsidRPr="00000000" w14:paraId="00000146">
      <w:pPr>
        <w:numPr>
          <w:ilvl w:val="0"/>
          <w:numId w:val="5"/>
        </w:numPr>
        <w:spacing w:line="360" w:lineRule="auto"/>
        <w:ind w:left="1440" w:hanging="360"/>
        <w:jc w:val="both"/>
        <w:rPr>
          <w:sz w:val="22"/>
          <w:szCs w:val="22"/>
        </w:rPr>
      </w:pPr>
      <w:r w:rsidDel="00000000" w:rsidR="00000000" w:rsidRPr="00000000">
        <w:rPr>
          <w:sz w:val="22"/>
          <w:szCs w:val="22"/>
          <w:rtl w:val="0"/>
        </w:rPr>
        <w:t xml:space="preserve">(A) Total de bens tombados</w:t>
      </w:r>
      <w:r w:rsidDel="00000000" w:rsidR="00000000" w:rsidRPr="00000000">
        <w:rPr>
          <w:sz w:val="22"/>
          <w:szCs w:val="22"/>
          <w:highlight w:val="white"/>
          <w:rtl w:val="0"/>
        </w:rPr>
        <w:t xml:space="preserve"> (Bens registrados no SIPAC antes do Inventário)</w:t>
      </w:r>
      <w:r w:rsidDel="00000000" w:rsidR="00000000" w:rsidRPr="00000000">
        <w:rPr>
          <w:sz w:val="22"/>
          <w:szCs w:val="22"/>
          <w:rtl w:val="0"/>
        </w:rPr>
        <w:t xml:space="preserve">;</w:t>
      </w:r>
    </w:p>
    <w:p w:rsidR="00000000" w:rsidDel="00000000" w:rsidP="00000000" w:rsidRDefault="00000000" w:rsidRPr="00000000" w14:paraId="00000147">
      <w:pPr>
        <w:numPr>
          <w:ilvl w:val="0"/>
          <w:numId w:val="5"/>
        </w:numPr>
        <w:spacing w:line="360" w:lineRule="auto"/>
        <w:ind w:left="1440" w:hanging="360"/>
        <w:jc w:val="both"/>
        <w:rPr>
          <w:sz w:val="22"/>
          <w:szCs w:val="22"/>
        </w:rPr>
      </w:pPr>
      <w:r w:rsidDel="00000000" w:rsidR="00000000" w:rsidRPr="00000000">
        <w:rPr>
          <w:sz w:val="22"/>
          <w:szCs w:val="22"/>
          <w:highlight w:val="white"/>
          <w:rtl w:val="0"/>
        </w:rPr>
        <w:t xml:space="preserve">(B) Total de bens tombados e localizados;</w:t>
      </w:r>
    </w:p>
    <w:p w:rsidR="00000000" w:rsidDel="00000000" w:rsidP="00000000" w:rsidRDefault="00000000" w:rsidRPr="00000000" w14:paraId="00000148">
      <w:pPr>
        <w:numPr>
          <w:ilvl w:val="0"/>
          <w:numId w:val="5"/>
        </w:numPr>
        <w:spacing w:line="360" w:lineRule="auto"/>
        <w:ind w:left="1440" w:hanging="360"/>
        <w:jc w:val="both"/>
        <w:rPr>
          <w:sz w:val="22"/>
          <w:szCs w:val="22"/>
          <w:highlight w:val="white"/>
        </w:rPr>
      </w:pPr>
      <w:r w:rsidDel="00000000" w:rsidR="00000000" w:rsidRPr="00000000">
        <w:rPr>
          <w:sz w:val="22"/>
          <w:szCs w:val="22"/>
          <w:highlight w:val="white"/>
          <w:rtl w:val="0"/>
        </w:rPr>
        <w:t xml:space="preserve">(C) Total de bens tombados e não localizados (Bens desaparecidos);</w:t>
      </w:r>
    </w:p>
    <w:p w:rsidR="00000000" w:rsidDel="00000000" w:rsidP="00000000" w:rsidRDefault="00000000" w:rsidRPr="00000000" w14:paraId="00000149">
      <w:pPr>
        <w:numPr>
          <w:ilvl w:val="0"/>
          <w:numId w:val="5"/>
        </w:numPr>
        <w:spacing w:line="360" w:lineRule="auto"/>
        <w:ind w:left="1440" w:hanging="360"/>
        <w:jc w:val="both"/>
        <w:rPr>
          <w:sz w:val="22"/>
          <w:szCs w:val="22"/>
        </w:rPr>
      </w:pPr>
      <w:r w:rsidDel="00000000" w:rsidR="00000000" w:rsidRPr="00000000">
        <w:rPr>
          <w:sz w:val="22"/>
          <w:szCs w:val="22"/>
          <w:highlight w:val="white"/>
          <w:rtl w:val="0"/>
        </w:rPr>
        <w:t xml:space="preserve">(D) Total de bens não tombados e localizados (Bens localizados sem tombo);</w:t>
      </w:r>
    </w:p>
    <w:p w:rsidR="00000000" w:rsidDel="00000000" w:rsidP="00000000" w:rsidRDefault="00000000" w:rsidRPr="00000000" w14:paraId="0000014A">
      <w:pPr>
        <w:numPr>
          <w:ilvl w:val="0"/>
          <w:numId w:val="5"/>
        </w:numPr>
        <w:spacing w:line="360" w:lineRule="auto"/>
        <w:ind w:left="1440" w:hanging="360"/>
        <w:jc w:val="both"/>
        <w:rPr>
          <w:sz w:val="22"/>
          <w:szCs w:val="22"/>
        </w:rPr>
      </w:pPr>
      <w:r w:rsidDel="00000000" w:rsidR="00000000" w:rsidRPr="00000000">
        <w:rPr>
          <w:sz w:val="22"/>
          <w:szCs w:val="22"/>
          <w:highlight w:val="white"/>
          <w:rtl w:val="0"/>
        </w:rPr>
        <w:t xml:space="preserve">(E) Total de bens inventariados (B)+(D);</w:t>
      </w:r>
    </w:p>
    <w:p w:rsidR="00000000" w:rsidDel="00000000" w:rsidP="00000000" w:rsidRDefault="00000000" w:rsidRPr="00000000" w14:paraId="0000014B">
      <w:pPr>
        <w:numPr>
          <w:ilvl w:val="0"/>
          <w:numId w:val="5"/>
        </w:numPr>
        <w:spacing w:line="360" w:lineRule="auto"/>
        <w:ind w:left="1440" w:hanging="360"/>
        <w:jc w:val="both"/>
        <w:rPr>
          <w:sz w:val="22"/>
          <w:szCs w:val="22"/>
        </w:rPr>
      </w:pPr>
      <w:r w:rsidDel="00000000" w:rsidR="00000000" w:rsidRPr="00000000">
        <w:rPr>
          <w:sz w:val="22"/>
          <w:szCs w:val="22"/>
          <w:rtl w:val="0"/>
        </w:rPr>
        <w:t xml:space="preserve">% de (C) x (A) - Bens tombados e não localizados;</w:t>
      </w:r>
    </w:p>
    <w:p w:rsidR="00000000" w:rsidDel="00000000" w:rsidP="00000000" w:rsidRDefault="00000000" w:rsidRPr="00000000" w14:paraId="0000014C">
      <w:pPr>
        <w:numPr>
          <w:ilvl w:val="0"/>
          <w:numId w:val="5"/>
        </w:numPr>
        <w:spacing w:line="360" w:lineRule="auto"/>
        <w:ind w:left="1440" w:hanging="360"/>
        <w:jc w:val="both"/>
        <w:rPr>
          <w:sz w:val="22"/>
          <w:szCs w:val="22"/>
          <w:highlight w:val="white"/>
        </w:rPr>
      </w:pPr>
      <w:r w:rsidDel="00000000" w:rsidR="00000000" w:rsidRPr="00000000">
        <w:rPr>
          <w:sz w:val="22"/>
          <w:szCs w:val="22"/>
          <w:highlight w:val="white"/>
          <w:rtl w:val="0"/>
        </w:rPr>
        <w:t xml:space="preserve">% de (D) x (A) - Bens não tombados;</w:t>
      </w:r>
    </w:p>
    <w:p w:rsidR="00000000" w:rsidDel="00000000" w:rsidP="00000000" w:rsidRDefault="00000000" w:rsidRPr="00000000" w14:paraId="0000014D">
      <w:pPr>
        <w:numPr>
          <w:ilvl w:val="0"/>
          <w:numId w:val="5"/>
        </w:numPr>
        <w:spacing w:line="360" w:lineRule="auto"/>
        <w:ind w:left="1440" w:hanging="360"/>
        <w:jc w:val="both"/>
        <w:rPr>
          <w:sz w:val="22"/>
          <w:szCs w:val="22"/>
          <w:highlight w:val="white"/>
        </w:rPr>
      </w:pPr>
      <w:r w:rsidDel="00000000" w:rsidR="00000000" w:rsidRPr="00000000">
        <w:rPr>
          <w:sz w:val="22"/>
          <w:szCs w:val="22"/>
          <w:highlight w:val="white"/>
          <w:rtl w:val="0"/>
        </w:rPr>
        <w:t xml:space="preserve">% de (E) x (A) - Bens Inventariados;</w:t>
      </w:r>
    </w:p>
    <w:p w:rsidR="00000000" w:rsidDel="00000000" w:rsidP="00000000" w:rsidRDefault="00000000" w:rsidRPr="00000000" w14:paraId="0000014E">
      <w:pPr>
        <w:numPr>
          <w:ilvl w:val="0"/>
          <w:numId w:val="5"/>
        </w:numPr>
        <w:spacing w:line="360" w:lineRule="auto"/>
        <w:ind w:left="1440" w:hanging="360"/>
        <w:jc w:val="both"/>
        <w:rPr>
          <w:sz w:val="22"/>
          <w:szCs w:val="22"/>
          <w:highlight w:val="white"/>
        </w:rPr>
      </w:pPr>
      <w:r w:rsidDel="00000000" w:rsidR="00000000" w:rsidRPr="00000000">
        <w:rPr>
          <w:sz w:val="22"/>
          <w:szCs w:val="22"/>
          <w:rtl w:val="0"/>
        </w:rPr>
        <w:t xml:space="preserve">(F) Saldo contábil (SIAFI);</w:t>
      </w:r>
    </w:p>
    <w:p w:rsidR="00000000" w:rsidDel="00000000" w:rsidP="00000000" w:rsidRDefault="00000000" w:rsidRPr="00000000" w14:paraId="0000014F">
      <w:pPr>
        <w:numPr>
          <w:ilvl w:val="0"/>
          <w:numId w:val="5"/>
        </w:numPr>
        <w:spacing w:line="360" w:lineRule="auto"/>
        <w:ind w:left="1440" w:hanging="360"/>
        <w:jc w:val="both"/>
        <w:rPr>
          <w:sz w:val="22"/>
          <w:szCs w:val="22"/>
          <w:highlight w:val="white"/>
        </w:rPr>
      </w:pPr>
      <w:r w:rsidDel="00000000" w:rsidR="00000000" w:rsidRPr="00000000">
        <w:rPr>
          <w:sz w:val="22"/>
          <w:szCs w:val="22"/>
          <w:rtl w:val="0"/>
        </w:rPr>
        <w:t xml:space="preserve">(G) Saldo patrimonial (SIPAC);</w:t>
      </w:r>
    </w:p>
    <w:p w:rsidR="00000000" w:rsidDel="00000000" w:rsidP="00000000" w:rsidRDefault="00000000" w:rsidRPr="00000000" w14:paraId="00000150">
      <w:pPr>
        <w:numPr>
          <w:ilvl w:val="0"/>
          <w:numId w:val="5"/>
        </w:numPr>
        <w:spacing w:line="360" w:lineRule="auto"/>
        <w:ind w:left="1440" w:hanging="360"/>
        <w:jc w:val="both"/>
        <w:rPr>
          <w:sz w:val="22"/>
          <w:szCs w:val="22"/>
          <w:highlight w:val="white"/>
        </w:rPr>
      </w:pPr>
      <w:r w:rsidDel="00000000" w:rsidR="00000000" w:rsidRPr="00000000">
        <w:rPr>
          <w:sz w:val="22"/>
          <w:szCs w:val="22"/>
          <w:rtl w:val="0"/>
        </w:rPr>
        <w:t xml:space="preserve">Conciliação contábil (diferença (F) - (G)).</w:t>
      </w:r>
      <w:r w:rsidDel="00000000" w:rsidR="00000000" w:rsidRPr="00000000">
        <w:rPr>
          <w:rtl w:val="0"/>
        </w:rPr>
      </w:r>
    </w:p>
    <w:p w:rsidR="00000000" w:rsidDel="00000000" w:rsidP="00000000" w:rsidRDefault="00000000" w:rsidRPr="00000000" w14:paraId="00000151">
      <w:pPr>
        <w:spacing w:line="360" w:lineRule="auto"/>
        <w:ind w:left="0" w:right="0" w:firstLine="0"/>
        <w:jc w:val="both"/>
        <w:rPr>
          <w:rFonts w:ascii="Arial" w:cs="Arial" w:eastAsia="Arial" w:hAnsi="Arial"/>
          <w:b w:val="0"/>
          <w:sz w:val="22"/>
          <w:szCs w:val="22"/>
        </w:rPr>
      </w:pPr>
      <w:r w:rsidDel="00000000" w:rsidR="00000000" w:rsidRPr="00000000">
        <w:rPr>
          <w:rtl w:val="0"/>
        </w:rPr>
      </w:r>
    </w:p>
    <w:p w:rsidR="00000000" w:rsidDel="00000000" w:rsidP="00000000" w:rsidRDefault="00000000" w:rsidRPr="00000000" w14:paraId="00000152">
      <w:pPr>
        <w:spacing w:line="360" w:lineRule="auto"/>
        <w:ind w:left="0" w:right="0" w:firstLine="0"/>
        <w:jc w:val="both"/>
        <w:rPr>
          <w:b w:val="1"/>
          <w:sz w:val="22"/>
          <w:szCs w:val="22"/>
        </w:rPr>
      </w:pPr>
      <w:r w:rsidDel="00000000" w:rsidR="00000000" w:rsidRPr="00000000">
        <w:rPr>
          <w:rFonts w:ascii="Arial" w:cs="Arial" w:eastAsia="Arial" w:hAnsi="Arial"/>
          <w:b w:val="1"/>
          <w:sz w:val="22"/>
          <w:szCs w:val="22"/>
          <w:rtl w:val="0"/>
        </w:rPr>
        <w:t xml:space="preserve">Etapa </w:t>
      </w:r>
      <w:r w:rsidDel="00000000" w:rsidR="00000000" w:rsidRPr="00000000">
        <w:rPr>
          <w:b w:val="1"/>
          <w:sz w:val="22"/>
          <w:szCs w:val="22"/>
          <w:rtl w:val="0"/>
        </w:rPr>
        <w:t xml:space="preserve">9 - </w:t>
      </w:r>
      <w:r w:rsidDel="00000000" w:rsidR="00000000" w:rsidRPr="00000000">
        <w:rPr>
          <w:b w:val="1"/>
          <w:sz w:val="22"/>
          <w:szCs w:val="22"/>
          <w:rtl w:val="0"/>
        </w:rPr>
        <w:t xml:space="preserve">Aprovação do Relatório Consolidado pela Autoridade Máxima do Ifal</w:t>
      </w:r>
    </w:p>
    <w:p w:rsidR="00000000" w:rsidDel="00000000" w:rsidP="00000000" w:rsidRDefault="00000000" w:rsidRPr="00000000" w14:paraId="00000153">
      <w:pPr>
        <w:spacing w:line="360" w:lineRule="auto"/>
        <w:jc w:val="both"/>
        <w:rPr>
          <w:sz w:val="22"/>
          <w:szCs w:val="22"/>
        </w:rPr>
      </w:pPr>
      <w:r w:rsidDel="00000000" w:rsidR="00000000" w:rsidRPr="00000000">
        <w:rPr>
          <w:rtl w:val="0"/>
        </w:rPr>
      </w:r>
    </w:p>
    <w:p w:rsidR="00000000" w:rsidDel="00000000" w:rsidP="00000000" w:rsidRDefault="00000000" w:rsidRPr="00000000" w14:paraId="00000154">
      <w:pPr>
        <w:spacing w:line="360" w:lineRule="auto"/>
        <w:ind w:firstLine="720"/>
        <w:jc w:val="both"/>
        <w:rPr>
          <w:sz w:val="22"/>
          <w:szCs w:val="22"/>
        </w:rPr>
      </w:pPr>
      <w:r w:rsidDel="00000000" w:rsidR="00000000" w:rsidRPr="00000000">
        <w:rPr>
          <w:sz w:val="22"/>
          <w:szCs w:val="22"/>
          <w:rtl w:val="0"/>
        </w:rPr>
        <w:t xml:space="preserve">Apreciação do Relatório Consolidado do Inventário pelo Reitor. Em caso de não aprovação, o processo deverá ser devolvido à Diretoria de Suprimentos/PROAD para os ajustes necessários, retornando ao Reitor para nova apreciação.</w:t>
      </w:r>
    </w:p>
    <w:p w:rsidR="00000000" w:rsidDel="00000000" w:rsidP="00000000" w:rsidRDefault="00000000" w:rsidRPr="00000000" w14:paraId="00000155">
      <w:pPr>
        <w:spacing w:line="360" w:lineRule="auto"/>
        <w:ind w:firstLine="720"/>
        <w:jc w:val="both"/>
        <w:rPr>
          <w:sz w:val="22"/>
          <w:szCs w:val="22"/>
        </w:rPr>
      </w:pPr>
      <w:r w:rsidDel="00000000" w:rsidR="00000000" w:rsidRPr="00000000">
        <w:rPr>
          <w:sz w:val="22"/>
          <w:szCs w:val="22"/>
          <w:rtl w:val="0"/>
        </w:rPr>
        <w:t xml:space="preserve">Em caso de aprovação, o processo será devolvido à Diretoria de Suprimentos/PROAD para arquivamento. </w:t>
      </w:r>
    </w:p>
    <w:p w:rsidR="00000000" w:rsidDel="00000000" w:rsidP="00000000" w:rsidRDefault="00000000" w:rsidRPr="00000000" w14:paraId="00000156">
      <w:pPr>
        <w:tabs>
          <w:tab w:val="left" w:leader="none" w:pos="-265"/>
        </w:tabs>
        <w:spacing w:line="360" w:lineRule="auto"/>
        <w:ind w:left="0" w:right="0" w:hanging="397"/>
        <w:jc w:val="both"/>
        <w:rPr>
          <w:sz w:val="22"/>
          <w:szCs w:val="22"/>
          <w:highlight w:val="white"/>
        </w:rPr>
      </w:pPr>
      <w:r w:rsidDel="00000000" w:rsidR="00000000" w:rsidRPr="00000000">
        <w:rPr>
          <w:rFonts w:ascii="Arial" w:cs="Arial" w:eastAsia="Arial" w:hAnsi="Arial"/>
          <w:b w:val="0"/>
          <w:i w:val="0"/>
          <w:smallCaps w:val="0"/>
          <w:color w:val="000000"/>
          <w:sz w:val="22"/>
          <w:szCs w:val="22"/>
          <w:highlight w:val="white"/>
          <w:rtl w:val="0"/>
        </w:rPr>
        <w:tab/>
        <w:tab/>
      </w:r>
      <w:r w:rsidDel="00000000" w:rsidR="00000000" w:rsidRPr="00000000">
        <w:rPr>
          <w:rtl w:val="0"/>
        </w:rPr>
      </w:r>
    </w:p>
    <w:p w:rsidR="00000000" w:rsidDel="00000000" w:rsidP="00000000" w:rsidRDefault="00000000" w:rsidRPr="00000000" w14:paraId="00000157">
      <w:pPr>
        <w:tabs>
          <w:tab w:val="left" w:leader="none" w:pos="-265"/>
        </w:tabs>
        <w:spacing w:line="360" w:lineRule="auto"/>
        <w:ind w:left="0" w:right="0" w:hanging="397"/>
        <w:jc w:val="both"/>
        <w:rPr>
          <w:b w:val="1"/>
          <w:sz w:val="22"/>
          <w:szCs w:val="22"/>
        </w:rPr>
      </w:pPr>
      <w:r w:rsidDel="00000000" w:rsidR="00000000" w:rsidRPr="00000000">
        <w:rPr>
          <w:sz w:val="22"/>
          <w:szCs w:val="22"/>
          <w:highlight w:val="white"/>
          <w:rtl w:val="0"/>
        </w:rPr>
        <w:tab/>
        <w:tab/>
      </w:r>
      <w:r w:rsidDel="00000000" w:rsidR="00000000" w:rsidRPr="00000000">
        <w:rPr>
          <w:rFonts w:ascii="Arial" w:cs="Arial" w:eastAsia="Arial" w:hAnsi="Arial"/>
          <w:b w:val="1"/>
          <w:sz w:val="22"/>
          <w:szCs w:val="22"/>
          <w:rtl w:val="0"/>
        </w:rPr>
        <w:t xml:space="preserve">Etapa 1</w:t>
      </w:r>
      <w:r w:rsidDel="00000000" w:rsidR="00000000" w:rsidRPr="00000000">
        <w:rPr>
          <w:b w:val="1"/>
          <w:sz w:val="22"/>
          <w:szCs w:val="22"/>
          <w:rtl w:val="0"/>
        </w:rPr>
        <w:t xml:space="preserve">0 - </w:t>
      </w:r>
      <w:r w:rsidDel="00000000" w:rsidR="00000000" w:rsidRPr="00000000">
        <w:rPr>
          <w:rFonts w:ascii="Arial" w:cs="Arial" w:eastAsia="Arial" w:hAnsi="Arial"/>
          <w:b w:val="1"/>
          <w:sz w:val="22"/>
          <w:szCs w:val="22"/>
          <w:rtl w:val="0"/>
        </w:rPr>
        <w:t xml:space="preserve"> </w:t>
      </w:r>
      <w:r w:rsidDel="00000000" w:rsidR="00000000" w:rsidRPr="00000000">
        <w:rPr>
          <w:b w:val="1"/>
          <w:sz w:val="22"/>
          <w:szCs w:val="22"/>
          <w:rtl w:val="0"/>
        </w:rPr>
        <w:t xml:space="preserve">Procedimentos Patrimoniais e emissão de Termos de Responsabilidade atualizados para coleta de assinaturas </w:t>
      </w:r>
    </w:p>
    <w:p w:rsidR="00000000" w:rsidDel="00000000" w:rsidP="00000000" w:rsidRDefault="00000000" w:rsidRPr="00000000" w14:paraId="00000158">
      <w:pPr>
        <w:tabs>
          <w:tab w:val="left" w:leader="none" w:pos="-336"/>
        </w:tabs>
        <w:spacing w:line="360" w:lineRule="auto"/>
        <w:ind w:left="323" w:firstLine="0"/>
        <w:jc w:val="both"/>
        <w:rPr>
          <w:sz w:val="22"/>
          <w:szCs w:val="22"/>
        </w:rPr>
      </w:pPr>
      <w:r w:rsidDel="00000000" w:rsidR="00000000" w:rsidRPr="00000000">
        <w:rPr>
          <w:sz w:val="22"/>
          <w:szCs w:val="22"/>
          <w:rtl w:val="0"/>
        </w:rPr>
        <w:tab/>
      </w:r>
    </w:p>
    <w:p w:rsidR="00000000" w:rsidDel="00000000" w:rsidP="00000000" w:rsidRDefault="00000000" w:rsidRPr="00000000" w14:paraId="00000159">
      <w:pPr>
        <w:tabs>
          <w:tab w:val="left" w:leader="none" w:pos="-336"/>
        </w:tabs>
        <w:spacing w:line="360" w:lineRule="auto"/>
        <w:jc w:val="both"/>
        <w:rPr>
          <w:sz w:val="22"/>
          <w:szCs w:val="22"/>
        </w:rPr>
      </w:pPr>
      <w:r w:rsidDel="00000000" w:rsidR="00000000" w:rsidRPr="00000000">
        <w:rPr>
          <w:color w:val="ff0000"/>
          <w:sz w:val="22"/>
          <w:szCs w:val="22"/>
          <w:rtl w:val="0"/>
        </w:rPr>
        <w:tab/>
      </w:r>
      <w:r w:rsidDel="00000000" w:rsidR="00000000" w:rsidRPr="00000000">
        <w:rPr>
          <w:sz w:val="22"/>
          <w:szCs w:val="22"/>
          <w:rtl w:val="0"/>
        </w:rPr>
        <w:t xml:space="preserve">Trata-se da regularização da carga patrimonial pela Área de Patrimônio, conforme indicações da Comissão de Inventário, por meio da emissão de novos Termos de Responsabilidade de todos os setores e um relatório com os saldos por grupo de despesa que auxiliará a conciliação contábil.</w:t>
      </w:r>
    </w:p>
    <w:p w:rsidR="00000000" w:rsidDel="00000000" w:rsidP="00000000" w:rsidRDefault="00000000" w:rsidRPr="00000000" w14:paraId="0000015A">
      <w:pPr>
        <w:tabs>
          <w:tab w:val="left" w:leader="none" w:pos="-336"/>
        </w:tabs>
        <w:spacing w:line="360" w:lineRule="auto"/>
        <w:jc w:val="both"/>
        <w:rPr>
          <w:sz w:val="22"/>
          <w:szCs w:val="22"/>
        </w:rPr>
      </w:pPr>
      <w:r w:rsidDel="00000000" w:rsidR="00000000" w:rsidRPr="00000000">
        <w:rPr>
          <w:sz w:val="22"/>
          <w:szCs w:val="22"/>
          <w:rtl w:val="0"/>
        </w:rPr>
        <w:tab/>
        <w:t xml:space="preserve"> Os bens porventura relatados como não localizados pela Comissão de Inventário devem ser retirados da carga patrimonial do setor e transferidos para a localidade “Bens Não Inventariados Ano xxxx” no SIPAC para posterior tratamento pela Área de Patrimônio. </w:t>
        <w:tab/>
        <w:t xml:space="preserve">Quanto aos bens relatados como localizados sem registro de tombo, recomenda-se que sejam listados com indicação à Área de Patrimônio da unidade para posterior tratamento. Todos os documentos gerados nesses procedimentos deverão ser anexados aos autos.</w:t>
      </w:r>
      <w:r w:rsidDel="00000000" w:rsidR="00000000" w:rsidRPr="00000000">
        <w:rPr>
          <w:rtl w:val="0"/>
        </w:rPr>
      </w:r>
    </w:p>
    <w:p w:rsidR="00000000" w:rsidDel="00000000" w:rsidP="00000000" w:rsidRDefault="00000000" w:rsidRPr="00000000" w14:paraId="0000015B">
      <w:pPr>
        <w:spacing w:line="360" w:lineRule="auto"/>
        <w:jc w:val="both"/>
        <w:rPr>
          <w:sz w:val="22"/>
          <w:szCs w:val="22"/>
        </w:rPr>
      </w:pPr>
      <w:r w:rsidDel="00000000" w:rsidR="00000000" w:rsidRPr="00000000">
        <w:rPr>
          <w:rtl w:val="0"/>
        </w:rPr>
      </w:r>
    </w:p>
    <w:p w:rsidR="00000000" w:rsidDel="00000000" w:rsidP="00000000" w:rsidRDefault="00000000" w:rsidRPr="00000000" w14:paraId="0000015C">
      <w:pPr>
        <w:spacing w:line="360" w:lineRule="auto"/>
        <w:ind w:left="0" w:firstLine="0"/>
        <w:jc w:val="both"/>
        <w:rPr>
          <w:b w:val="1"/>
          <w:sz w:val="22"/>
          <w:szCs w:val="22"/>
        </w:rPr>
      </w:pPr>
      <w:r w:rsidDel="00000000" w:rsidR="00000000" w:rsidRPr="00000000">
        <w:rPr>
          <w:rFonts w:ascii="Arial" w:cs="Arial" w:eastAsia="Arial" w:hAnsi="Arial"/>
          <w:b w:val="1"/>
          <w:sz w:val="22"/>
          <w:szCs w:val="22"/>
          <w:rtl w:val="0"/>
        </w:rPr>
        <w:t xml:space="preserve">Etapa 11 - </w:t>
      </w:r>
      <w:r w:rsidDel="00000000" w:rsidR="00000000" w:rsidRPr="00000000">
        <w:rPr>
          <w:b w:val="1"/>
          <w:sz w:val="22"/>
          <w:szCs w:val="22"/>
          <w:rtl w:val="0"/>
        </w:rPr>
        <w:t xml:space="preserve"> Procedimentos Contábeis e emissão de Relatório </w:t>
      </w:r>
    </w:p>
    <w:p w:rsidR="00000000" w:rsidDel="00000000" w:rsidP="00000000" w:rsidRDefault="00000000" w:rsidRPr="00000000" w14:paraId="0000015D">
      <w:pPr>
        <w:spacing w:line="360" w:lineRule="auto"/>
        <w:ind w:firstLine="720"/>
        <w:jc w:val="both"/>
        <w:rPr>
          <w:sz w:val="22"/>
          <w:szCs w:val="22"/>
        </w:rPr>
      </w:pPr>
      <w:r w:rsidDel="00000000" w:rsidR="00000000" w:rsidRPr="00000000">
        <w:rPr>
          <w:rtl w:val="0"/>
        </w:rPr>
      </w:r>
    </w:p>
    <w:p w:rsidR="00000000" w:rsidDel="00000000" w:rsidP="00000000" w:rsidRDefault="00000000" w:rsidRPr="00000000" w14:paraId="0000015E">
      <w:pPr>
        <w:spacing w:line="360" w:lineRule="auto"/>
        <w:ind w:firstLine="720"/>
        <w:jc w:val="both"/>
        <w:rPr>
          <w:sz w:val="22"/>
          <w:szCs w:val="22"/>
        </w:rPr>
      </w:pPr>
      <w:r w:rsidDel="00000000" w:rsidR="00000000" w:rsidRPr="00000000">
        <w:rPr>
          <w:sz w:val="22"/>
          <w:szCs w:val="22"/>
          <w:rtl w:val="0"/>
        </w:rPr>
        <w:t xml:space="preserve">Refere-se aos ajustes nos controles contábeis decorrentes do resultado do Inventário Patrimonial, em especial, a conciliação dos saldos dos registros contábeis com os saldos dos registros patrimoniais por grupo de despesa, a partir do relatório emitido pela Comissão de Inventário na etapa anterior. </w:t>
      </w:r>
    </w:p>
    <w:p w:rsidR="00000000" w:rsidDel="00000000" w:rsidP="00000000" w:rsidRDefault="00000000" w:rsidRPr="00000000" w14:paraId="0000015F">
      <w:pPr>
        <w:spacing w:line="360" w:lineRule="auto"/>
        <w:ind w:firstLine="720"/>
        <w:jc w:val="both"/>
        <w:rPr>
          <w:sz w:val="22"/>
          <w:szCs w:val="22"/>
        </w:rPr>
      </w:pPr>
      <w:r w:rsidDel="00000000" w:rsidR="00000000" w:rsidRPr="00000000">
        <w:rPr>
          <w:sz w:val="22"/>
          <w:szCs w:val="22"/>
          <w:rtl w:val="0"/>
        </w:rPr>
        <w:t xml:space="preserve">Caberá à Área de Contabilidade da Unidade realizar os procedimentos cabíveis e anexar o respectivo relatório no processo de inventário informando:</w:t>
      </w:r>
    </w:p>
    <w:p w:rsidR="00000000" w:rsidDel="00000000" w:rsidP="00000000" w:rsidRDefault="00000000" w:rsidRPr="00000000" w14:paraId="00000160">
      <w:pPr>
        <w:spacing w:line="360" w:lineRule="auto"/>
        <w:ind w:firstLine="720"/>
        <w:jc w:val="both"/>
        <w:rPr>
          <w:sz w:val="22"/>
          <w:szCs w:val="22"/>
        </w:rPr>
      </w:pPr>
      <w:r w:rsidDel="00000000" w:rsidR="00000000" w:rsidRPr="00000000">
        <w:rPr>
          <w:rtl w:val="0"/>
        </w:rPr>
      </w:r>
    </w:p>
    <w:p w:rsidR="00000000" w:rsidDel="00000000" w:rsidP="00000000" w:rsidRDefault="00000000" w:rsidRPr="00000000" w14:paraId="00000161">
      <w:pPr>
        <w:spacing w:line="360" w:lineRule="auto"/>
        <w:ind w:left="323" w:firstLine="0"/>
        <w:jc w:val="both"/>
        <w:rPr>
          <w:sz w:val="22"/>
          <w:szCs w:val="22"/>
        </w:rPr>
      </w:pPr>
      <w:r w:rsidDel="00000000" w:rsidR="00000000" w:rsidRPr="00000000">
        <w:rPr>
          <w:sz w:val="22"/>
          <w:szCs w:val="22"/>
          <w:rtl w:val="0"/>
        </w:rPr>
        <w:t xml:space="preserve">a) Saldo contábil (SIAFI);</w:t>
      </w:r>
    </w:p>
    <w:p w:rsidR="00000000" w:rsidDel="00000000" w:rsidP="00000000" w:rsidRDefault="00000000" w:rsidRPr="00000000" w14:paraId="00000162">
      <w:pPr>
        <w:spacing w:line="360" w:lineRule="auto"/>
        <w:ind w:left="323" w:firstLine="0"/>
        <w:jc w:val="both"/>
        <w:rPr>
          <w:sz w:val="22"/>
          <w:szCs w:val="22"/>
        </w:rPr>
      </w:pPr>
      <w:r w:rsidDel="00000000" w:rsidR="00000000" w:rsidRPr="00000000">
        <w:rPr>
          <w:sz w:val="22"/>
          <w:szCs w:val="22"/>
          <w:rtl w:val="0"/>
        </w:rPr>
        <w:t xml:space="preserve">b) Saldo patrimonial (SIPAC);</w:t>
      </w:r>
    </w:p>
    <w:p w:rsidR="00000000" w:rsidDel="00000000" w:rsidP="00000000" w:rsidRDefault="00000000" w:rsidRPr="00000000" w14:paraId="00000163">
      <w:pPr>
        <w:spacing w:line="360" w:lineRule="auto"/>
        <w:ind w:left="323" w:firstLine="0"/>
        <w:jc w:val="both"/>
        <w:rPr>
          <w:sz w:val="22"/>
          <w:szCs w:val="22"/>
        </w:rPr>
      </w:pPr>
      <w:r w:rsidDel="00000000" w:rsidR="00000000" w:rsidRPr="00000000">
        <w:rPr>
          <w:sz w:val="22"/>
          <w:szCs w:val="22"/>
          <w:rtl w:val="0"/>
        </w:rPr>
        <w:t xml:space="preserve">c) Conciliação contábil (diferença (A)</w:t>
      </w:r>
      <w:r w:rsidDel="00000000" w:rsidR="00000000" w:rsidRPr="00000000">
        <w:rPr>
          <w:sz w:val="22"/>
          <w:szCs w:val="22"/>
          <w:rtl w:val="0"/>
        </w:rPr>
        <w:t xml:space="preserve"> - (B))</w:t>
      </w:r>
      <w:r w:rsidDel="00000000" w:rsidR="00000000" w:rsidRPr="00000000">
        <w:rPr>
          <w:rtl w:val="0"/>
        </w:rPr>
      </w:r>
    </w:p>
    <w:p w:rsidR="00000000" w:rsidDel="00000000" w:rsidP="00000000" w:rsidRDefault="00000000" w:rsidRPr="00000000" w14:paraId="00000164">
      <w:pPr>
        <w:spacing w:line="360" w:lineRule="auto"/>
        <w:ind w:left="323" w:firstLine="0"/>
        <w:jc w:val="both"/>
        <w:rPr>
          <w:b w:val="1"/>
          <w:sz w:val="22"/>
          <w:szCs w:val="22"/>
        </w:rPr>
      </w:pPr>
      <w:r w:rsidDel="00000000" w:rsidR="00000000" w:rsidRPr="00000000">
        <w:rPr>
          <w:sz w:val="22"/>
          <w:szCs w:val="22"/>
          <w:rtl w:val="0"/>
        </w:rPr>
        <w:t xml:space="preserve">d) </w:t>
      </w:r>
      <w:r w:rsidDel="00000000" w:rsidR="00000000" w:rsidRPr="00000000">
        <w:rPr>
          <w:rFonts w:ascii="Roboto" w:cs="Roboto" w:eastAsia="Roboto" w:hAnsi="Roboto"/>
          <w:sz w:val="21"/>
          <w:szCs w:val="21"/>
          <w:highlight w:val="white"/>
          <w:rtl w:val="0"/>
        </w:rPr>
        <w:t xml:space="preserve"> Anexar as respectivas notas de lançamentos - NS do SIAFI</w:t>
      </w:r>
      <w:r w:rsidDel="00000000" w:rsidR="00000000" w:rsidRPr="00000000">
        <w:rPr>
          <w:rtl w:val="0"/>
        </w:rPr>
      </w:r>
    </w:p>
    <w:p w:rsidR="00000000" w:rsidDel="00000000" w:rsidP="00000000" w:rsidRDefault="00000000" w:rsidRPr="00000000" w14:paraId="00000165">
      <w:pPr>
        <w:spacing w:line="360" w:lineRule="auto"/>
        <w:jc w:val="both"/>
        <w:rPr>
          <w:sz w:val="22"/>
          <w:szCs w:val="22"/>
        </w:rPr>
      </w:pPr>
      <w:r w:rsidDel="00000000" w:rsidR="00000000" w:rsidRPr="00000000">
        <w:rPr>
          <w:rtl w:val="0"/>
        </w:rPr>
      </w:r>
    </w:p>
    <w:p w:rsidR="00000000" w:rsidDel="00000000" w:rsidP="00000000" w:rsidRDefault="00000000" w:rsidRPr="00000000" w14:paraId="00000166">
      <w:pPr>
        <w:pageBreakBefore w:val="0"/>
        <w:spacing w:line="360" w:lineRule="auto"/>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 DAS ATRIBUIÇÕES</w:t>
      </w:r>
    </w:p>
    <w:p w:rsidR="00000000" w:rsidDel="00000000" w:rsidP="00000000" w:rsidRDefault="00000000" w:rsidRPr="00000000" w14:paraId="00000167">
      <w:pPr>
        <w:spacing w:line="360" w:lineRule="auto"/>
        <w:jc w:val="left"/>
        <w:rPr>
          <w:b w:val="1"/>
          <w:sz w:val="22"/>
          <w:szCs w:val="22"/>
        </w:rPr>
      </w:pPr>
      <w:r w:rsidDel="00000000" w:rsidR="00000000" w:rsidRPr="00000000">
        <w:rPr>
          <w:rtl w:val="0"/>
        </w:rPr>
      </w:r>
    </w:p>
    <w:p w:rsidR="00000000" w:rsidDel="00000000" w:rsidP="00000000" w:rsidRDefault="00000000" w:rsidRPr="00000000" w14:paraId="00000168">
      <w:pPr>
        <w:spacing w:line="360" w:lineRule="auto"/>
        <w:ind w:firstLine="720"/>
        <w:jc w:val="both"/>
        <w:rPr>
          <w:sz w:val="22"/>
          <w:szCs w:val="22"/>
        </w:rPr>
      </w:pPr>
      <w:r w:rsidDel="00000000" w:rsidR="00000000" w:rsidRPr="00000000">
        <w:rPr>
          <w:sz w:val="22"/>
          <w:szCs w:val="22"/>
          <w:highlight w:val="white"/>
          <w:rtl w:val="0"/>
        </w:rPr>
        <w:t xml:space="preserve">As atribuições de cada agente envolvido no processo de Inventário Patrimonial descritas a seguir, poderão ser adequadas por cada Unidade conforme a sua necessidade e conveniência, nas Etapas 03 a 07. </w:t>
      </w:r>
      <w:r w:rsidDel="00000000" w:rsidR="00000000" w:rsidRPr="00000000">
        <w:rPr>
          <w:rtl w:val="0"/>
        </w:rPr>
      </w:r>
    </w:p>
    <w:p w:rsidR="00000000" w:rsidDel="00000000" w:rsidP="00000000" w:rsidRDefault="00000000" w:rsidRPr="00000000" w14:paraId="00000169">
      <w:pPr>
        <w:spacing w:line="360" w:lineRule="auto"/>
        <w:jc w:val="left"/>
        <w:rPr>
          <w:b w:val="1"/>
          <w:sz w:val="22"/>
          <w:szCs w:val="22"/>
        </w:rPr>
      </w:pPr>
      <w:r w:rsidDel="00000000" w:rsidR="00000000" w:rsidRPr="00000000">
        <w:rPr>
          <w:rtl w:val="0"/>
        </w:rPr>
      </w:r>
    </w:p>
    <w:p w:rsidR="00000000" w:rsidDel="00000000" w:rsidP="00000000" w:rsidRDefault="00000000" w:rsidRPr="00000000" w14:paraId="0000016A">
      <w:pPr>
        <w:spacing w:line="360" w:lineRule="auto"/>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3.1. Dos Servidores em </w:t>
      </w:r>
      <w:r w:rsidDel="00000000" w:rsidR="00000000" w:rsidRPr="00000000">
        <w:rPr>
          <w:b w:val="1"/>
          <w:sz w:val="22"/>
          <w:szCs w:val="22"/>
          <w:rtl w:val="0"/>
        </w:rPr>
        <w:t xml:space="preserve">g</w:t>
      </w:r>
      <w:r w:rsidDel="00000000" w:rsidR="00000000" w:rsidRPr="00000000">
        <w:rPr>
          <w:rFonts w:ascii="Arial" w:cs="Arial" w:eastAsia="Arial" w:hAnsi="Arial"/>
          <w:b w:val="1"/>
          <w:sz w:val="22"/>
          <w:szCs w:val="22"/>
          <w:rtl w:val="0"/>
        </w:rPr>
        <w:t xml:space="preserve">eral</w:t>
      </w:r>
    </w:p>
    <w:p w:rsidR="00000000" w:rsidDel="00000000" w:rsidP="00000000" w:rsidRDefault="00000000" w:rsidRPr="00000000" w14:paraId="0000016B">
      <w:pPr>
        <w:spacing w:line="360" w:lineRule="auto"/>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C">
      <w:pPr>
        <w:spacing w:line="360" w:lineRule="auto"/>
        <w:jc w:val="both"/>
        <w:rPr>
          <w:sz w:val="22"/>
          <w:szCs w:val="22"/>
        </w:rPr>
      </w:pPr>
      <w:r w:rsidDel="00000000" w:rsidR="00000000" w:rsidRPr="00000000">
        <w:rPr>
          <w:rFonts w:ascii="Arial" w:cs="Arial" w:eastAsia="Arial" w:hAnsi="Arial"/>
          <w:b w:val="0"/>
          <w:sz w:val="22"/>
          <w:szCs w:val="22"/>
          <w:rtl w:val="0"/>
        </w:rPr>
        <w:tab/>
        <w:t xml:space="preserve">Todos os servidores do Ifal, devem auxiliar no inventário durante todo o processo de levantamento de bens patrimoniais pela Comissão </w:t>
      </w:r>
      <w:r w:rsidDel="00000000" w:rsidR="00000000" w:rsidRPr="00000000">
        <w:rPr>
          <w:sz w:val="22"/>
          <w:szCs w:val="22"/>
          <w:rtl w:val="0"/>
        </w:rPr>
        <w:t xml:space="preserve">Local de Inventário</w:t>
      </w:r>
      <w:r w:rsidDel="00000000" w:rsidR="00000000" w:rsidRPr="00000000">
        <w:rPr>
          <w:rFonts w:ascii="Arial" w:cs="Arial" w:eastAsia="Arial" w:hAnsi="Arial"/>
          <w:b w:val="0"/>
          <w:sz w:val="22"/>
          <w:szCs w:val="22"/>
          <w:rtl w:val="0"/>
        </w:rPr>
        <w:t xml:space="preserve">, atuação da </w:t>
      </w:r>
      <w:r w:rsidDel="00000000" w:rsidR="00000000" w:rsidRPr="00000000">
        <w:rPr>
          <w:sz w:val="22"/>
          <w:szCs w:val="22"/>
          <w:rtl w:val="0"/>
        </w:rPr>
        <w:t xml:space="preserve">Área de Patrimônio</w:t>
      </w:r>
      <w:r w:rsidDel="00000000" w:rsidR="00000000" w:rsidRPr="00000000">
        <w:rPr>
          <w:rFonts w:ascii="Arial" w:cs="Arial" w:eastAsia="Arial" w:hAnsi="Arial"/>
          <w:b w:val="0"/>
          <w:sz w:val="22"/>
          <w:szCs w:val="22"/>
          <w:rtl w:val="0"/>
        </w:rPr>
        <w:t xml:space="preserve"> e demais atores do processo, </w:t>
      </w:r>
      <w:r w:rsidDel="00000000" w:rsidR="00000000" w:rsidRPr="00000000">
        <w:rPr>
          <w:rFonts w:ascii="Arial" w:cs="Arial" w:eastAsia="Arial" w:hAnsi="Arial"/>
          <w:b w:val="0"/>
          <w:sz w:val="22"/>
          <w:szCs w:val="22"/>
          <w:highlight w:val="white"/>
          <w:rtl w:val="0"/>
        </w:rPr>
        <w:t xml:space="preserve">sob pena de responsabilização funcional. Cabe a</w:t>
      </w:r>
      <w:r w:rsidDel="00000000" w:rsidR="00000000" w:rsidRPr="00000000">
        <w:rPr>
          <w:rFonts w:ascii="Arial" w:cs="Arial" w:eastAsia="Arial" w:hAnsi="Arial"/>
          <w:b w:val="0"/>
          <w:sz w:val="22"/>
          <w:szCs w:val="22"/>
          <w:rtl w:val="0"/>
        </w:rPr>
        <w:t xml:space="preserve">os servidores prestar informações necessárias e suficientes para que a </w:t>
      </w:r>
      <w:r w:rsidDel="00000000" w:rsidR="00000000" w:rsidRPr="00000000">
        <w:rPr>
          <w:sz w:val="22"/>
          <w:szCs w:val="22"/>
          <w:rtl w:val="0"/>
        </w:rPr>
        <w:t xml:space="preserve">Comissão de Inventário</w:t>
      </w:r>
      <w:r w:rsidDel="00000000" w:rsidR="00000000" w:rsidRPr="00000000">
        <w:rPr>
          <w:rFonts w:ascii="Arial" w:cs="Arial" w:eastAsia="Arial" w:hAnsi="Arial"/>
          <w:b w:val="0"/>
          <w:sz w:val="22"/>
          <w:szCs w:val="22"/>
          <w:rtl w:val="0"/>
        </w:rPr>
        <w:t xml:space="preserve"> identifique e localize corretamente os bens de seu setor e para que a</w:t>
      </w:r>
      <w:r w:rsidDel="00000000" w:rsidR="00000000" w:rsidRPr="00000000">
        <w:rPr>
          <w:sz w:val="22"/>
          <w:szCs w:val="22"/>
          <w:rtl w:val="0"/>
        </w:rPr>
        <w:t xml:space="preserve"> área de Patrimônio</w:t>
      </w:r>
      <w:r w:rsidDel="00000000" w:rsidR="00000000" w:rsidRPr="00000000">
        <w:rPr>
          <w:rFonts w:ascii="Arial" w:cs="Arial" w:eastAsia="Arial" w:hAnsi="Arial"/>
          <w:b w:val="0"/>
          <w:sz w:val="22"/>
          <w:szCs w:val="22"/>
          <w:rtl w:val="0"/>
        </w:rPr>
        <w:t xml:space="preserve"> efetue as regularizações necessárias, devendo abster-se de movimentar bens durante o período de realização do inventário.</w:t>
      </w:r>
      <w:r w:rsidDel="00000000" w:rsidR="00000000" w:rsidRPr="00000000">
        <w:rPr>
          <w:rtl w:val="0"/>
        </w:rPr>
      </w:r>
    </w:p>
    <w:p w:rsidR="00000000" w:rsidDel="00000000" w:rsidP="00000000" w:rsidRDefault="00000000" w:rsidRPr="00000000" w14:paraId="0000016D">
      <w:pPr>
        <w:spacing w:line="360" w:lineRule="auto"/>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ab/>
        <w:t xml:space="preserve">Todos os servidores são responsáveis pela guarda e conservação dos bens públicos, competindo a cada um comunicar à </w:t>
      </w:r>
      <w:r w:rsidDel="00000000" w:rsidR="00000000" w:rsidRPr="00000000">
        <w:rPr>
          <w:sz w:val="22"/>
          <w:szCs w:val="22"/>
          <w:rtl w:val="0"/>
        </w:rPr>
        <w:t xml:space="preserve">Comissão de Inventário</w:t>
      </w:r>
      <w:r w:rsidDel="00000000" w:rsidR="00000000" w:rsidRPr="00000000">
        <w:rPr>
          <w:rFonts w:ascii="Arial" w:cs="Arial" w:eastAsia="Arial" w:hAnsi="Arial"/>
          <w:b w:val="0"/>
          <w:sz w:val="22"/>
          <w:szCs w:val="22"/>
          <w:rtl w:val="0"/>
        </w:rPr>
        <w:t xml:space="preserve"> as modificações e fatos ocorridos em relação aos bens sob sua guarda. Igualmente, observa-se que qualquer servidor poderá ser chamado à responsabilidade pelo desaparecimento do bem ou material que lhe for confiado, para guarda ou uso, assim como pelo dano que, dolosa ou culposamente, causar, esteja ou não o bem ou material sob sua guarda (IN </w:t>
      </w:r>
      <w:r w:rsidDel="00000000" w:rsidR="00000000" w:rsidRPr="00000000">
        <w:rPr>
          <w:sz w:val="22"/>
          <w:szCs w:val="22"/>
          <w:rtl w:val="0"/>
        </w:rPr>
        <w:t xml:space="preserve">SEDAP </w:t>
      </w:r>
      <w:r w:rsidDel="00000000" w:rsidR="00000000" w:rsidRPr="00000000">
        <w:rPr>
          <w:rFonts w:ascii="Arial" w:cs="Arial" w:eastAsia="Arial" w:hAnsi="Arial"/>
          <w:b w:val="0"/>
          <w:sz w:val="22"/>
          <w:szCs w:val="22"/>
          <w:rtl w:val="0"/>
        </w:rPr>
        <w:t xml:space="preserve">205/88, </w:t>
      </w:r>
      <w:r w:rsidDel="00000000" w:rsidR="00000000" w:rsidRPr="00000000">
        <w:rPr>
          <w:sz w:val="22"/>
          <w:szCs w:val="22"/>
          <w:rtl w:val="0"/>
        </w:rPr>
        <w:t xml:space="preserve">Item 10)</w:t>
      </w:r>
      <w:r w:rsidDel="00000000" w:rsidR="00000000" w:rsidRPr="00000000">
        <w:rPr>
          <w:rFonts w:ascii="Arial" w:cs="Arial" w:eastAsia="Arial" w:hAnsi="Arial"/>
          <w:b w:val="0"/>
          <w:sz w:val="22"/>
          <w:szCs w:val="22"/>
          <w:rtl w:val="0"/>
        </w:rPr>
        <w:t xml:space="preserve">. </w:t>
      </w:r>
      <w:r w:rsidDel="00000000" w:rsidR="00000000" w:rsidRPr="00000000">
        <w:rPr>
          <w:sz w:val="22"/>
          <w:szCs w:val="22"/>
          <w:rtl w:val="0"/>
        </w:rPr>
        <w:t xml:space="preserve">É dever do servidor</w:t>
      </w:r>
      <w:r w:rsidDel="00000000" w:rsidR="00000000" w:rsidRPr="00000000">
        <w:rPr>
          <w:sz w:val="22"/>
          <w:szCs w:val="22"/>
          <w:rtl w:val="0"/>
        </w:rPr>
        <w:t xml:space="preserve"> comunicar, imediatamente, a quem de direito, qualquer irregularidade ocorrida com o material entregue aos seus cuidados (IN SEDAP 205/88, Item 10.1).</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16E">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F">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3.2. </w:t>
      </w:r>
      <w:r w:rsidDel="00000000" w:rsidR="00000000" w:rsidRPr="00000000">
        <w:rPr>
          <w:rFonts w:ascii="Arial" w:cs="Arial" w:eastAsia="Arial" w:hAnsi="Arial"/>
          <w:b w:val="1"/>
          <w:sz w:val="22"/>
          <w:szCs w:val="22"/>
          <w:rtl w:val="0"/>
        </w:rPr>
        <w:t xml:space="preserve">Do Responsável por carga de bens</w:t>
      </w:r>
      <w:r w:rsidDel="00000000" w:rsidR="00000000" w:rsidRPr="00000000">
        <w:rPr>
          <w:rtl w:val="0"/>
        </w:rPr>
      </w:r>
    </w:p>
    <w:p w:rsidR="00000000" w:rsidDel="00000000" w:rsidP="00000000" w:rsidRDefault="00000000" w:rsidRPr="00000000" w14:paraId="00000170">
      <w:pPr>
        <w:spacing w:before="240" w:line="360" w:lineRule="auto"/>
        <w:ind w:firstLine="720"/>
        <w:jc w:val="both"/>
        <w:rPr>
          <w:sz w:val="22"/>
          <w:szCs w:val="22"/>
        </w:rPr>
      </w:pPr>
      <w:r w:rsidDel="00000000" w:rsidR="00000000" w:rsidRPr="00000000">
        <w:rPr>
          <w:sz w:val="22"/>
          <w:szCs w:val="22"/>
          <w:rtl w:val="0"/>
        </w:rPr>
        <w:t xml:space="preserve">Os Responsáveis por carga de bens, ocupantes de cargos de chefia ou não, possuem as seguintes atribuições:</w:t>
      </w:r>
    </w:p>
    <w:p w:rsidR="00000000" w:rsidDel="00000000" w:rsidP="00000000" w:rsidRDefault="00000000" w:rsidRPr="00000000" w14:paraId="00000171">
      <w:pPr>
        <w:numPr>
          <w:ilvl w:val="0"/>
          <w:numId w:val="2"/>
        </w:numPr>
        <w:spacing w:after="0" w:afterAutospacing="0" w:before="240" w:line="360" w:lineRule="auto"/>
        <w:ind w:left="720" w:hanging="360"/>
        <w:jc w:val="both"/>
        <w:rPr>
          <w:sz w:val="22"/>
          <w:szCs w:val="22"/>
        </w:rPr>
      </w:pPr>
      <w:r w:rsidDel="00000000" w:rsidR="00000000" w:rsidRPr="00000000">
        <w:rPr>
          <w:sz w:val="22"/>
          <w:szCs w:val="22"/>
          <w:rtl w:val="0"/>
        </w:rPr>
        <w:t xml:space="preserve">Orientar os servidores do seu setor sobre as atribuições da Comissão de Inventário bem como das responsabilidades de todos os servidores na prestação de informações necessárias à execução das </w:t>
        <w:tab/>
        <w:t xml:space="preserve">atividades e, ainda, sobre a possibilidade de eventual apuração de responsabilidade no caso de descumprimento dos normativos e legislação;</w:t>
      </w:r>
      <w:r w:rsidDel="00000000" w:rsidR="00000000" w:rsidRPr="00000000">
        <w:rPr>
          <w:rtl w:val="0"/>
        </w:rPr>
      </w:r>
    </w:p>
    <w:p w:rsidR="00000000" w:rsidDel="00000000" w:rsidP="00000000" w:rsidRDefault="00000000" w:rsidRPr="00000000" w14:paraId="00000172">
      <w:pPr>
        <w:numPr>
          <w:ilvl w:val="0"/>
          <w:numId w:val="2"/>
        </w:numPr>
        <w:spacing w:after="0" w:afterAutospacing="0" w:before="0" w:beforeAutospacing="0" w:line="360" w:lineRule="auto"/>
        <w:ind w:left="720" w:hanging="360"/>
        <w:jc w:val="both"/>
        <w:rPr>
          <w:sz w:val="22"/>
          <w:szCs w:val="22"/>
        </w:rPr>
      </w:pPr>
      <w:r w:rsidDel="00000000" w:rsidR="00000000" w:rsidRPr="00000000">
        <w:rPr>
          <w:sz w:val="22"/>
          <w:szCs w:val="22"/>
          <w:rtl w:val="0"/>
        </w:rPr>
        <w:t xml:space="preserve">Manter os bens sob sua responsabilidade organizados e à disposição da Comissão de Inventário durante todo o período de Inventário;</w:t>
      </w:r>
    </w:p>
    <w:p w:rsidR="00000000" w:rsidDel="00000000" w:rsidP="00000000" w:rsidRDefault="00000000" w:rsidRPr="00000000" w14:paraId="00000173">
      <w:pPr>
        <w:numPr>
          <w:ilvl w:val="0"/>
          <w:numId w:val="2"/>
        </w:numPr>
        <w:spacing w:after="0" w:afterAutospacing="0" w:before="0" w:beforeAutospacing="0" w:line="360" w:lineRule="auto"/>
        <w:ind w:left="720" w:hanging="360"/>
        <w:jc w:val="both"/>
        <w:rPr>
          <w:sz w:val="22"/>
          <w:szCs w:val="22"/>
        </w:rPr>
      </w:pPr>
      <w:r w:rsidDel="00000000" w:rsidR="00000000" w:rsidRPr="00000000">
        <w:rPr>
          <w:sz w:val="22"/>
          <w:szCs w:val="22"/>
          <w:rtl w:val="0"/>
        </w:rPr>
        <w:t xml:space="preserve">Permitir o livre acesso da Comissão a todos os ambientes, armários, gavetas e demais locais onde possam haver bens; e</w:t>
      </w:r>
    </w:p>
    <w:p w:rsidR="00000000" w:rsidDel="00000000" w:rsidP="00000000" w:rsidRDefault="00000000" w:rsidRPr="00000000" w14:paraId="00000174">
      <w:pPr>
        <w:numPr>
          <w:ilvl w:val="0"/>
          <w:numId w:val="2"/>
        </w:numPr>
        <w:spacing w:after="240" w:before="0" w:beforeAutospacing="0" w:line="360" w:lineRule="auto"/>
        <w:ind w:left="720" w:hanging="360"/>
        <w:jc w:val="both"/>
        <w:rPr>
          <w:sz w:val="22"/>
          <w:szCs w:val="22"/>
        </w:rPr>
      </w:pPr>
      <w:r w:rsidDel="00000000" w:rsidR="00000000" w:rsidRPr="00000000">
        <w:rPr>
          <w:sz w:val="22"/>
          <w:szCs w:val="22"/>
          <w:rtl w:val="0"/>
        </w:rPr>
        <w:t xml:space="preserve">Responder no prazo estabelecido a Notificação da Comissão de Inventário relativa a Não-Conformidade no Inventário Patrimonial, quando houver.</w:t>
      </w:r>
      <w:r w:rsidDel="00000000" w:rsidR="00000000" w:rsidRPr="00000000">
        <w:rPr>
          <w:rtl w:val="0"/>
        </w:rPr>
      </w:r>
    </w:p>
    <w:p w:rsidR="00000000" w:rsidDel="00000000" w:rsidP="00000000" w:rsidRDefault="00000000" w:rsidRPr="00000000" w14:paraId="00000175">
      <w:pPr>
        <w:spacing w:line="360" w:lineRule="auto"/>
        <w:jc w:val="both"/>
        <w:rPr>
          <w:b w:val="1"/>
          <w:sz w:val="22"/>
          <w:szCs w:val="22"/>
        </w:rPr>
      </w:pPr>
      <w:r w:rsidDel="00000000" w:rsidR="00000000" w:rsidRPr="00000000">
        <w:rPr>
          <w:b w:val="1"/>
          <w:sz w:val="22"/>
          <w:szCs w:val="22"/>
          <w:rtl w:val="0"/>
        </w:rPr>
        <w:t xml:space="preserve">3.3. Das Áreas de Patrimônio das Unidades</w:t>
      </w:r>
    </w:p>
    <w:p w:rsidR="00000000" w:rsidDel="00000000" w:rsidP="00000000" w:rsidRDefault="00000000" w:rsidRPr="00000000" w14:paraId="00000176">
      <w:pPr>
        <w:spacing w:line="360" w:lineRule="auto"/>
        <w:jc w:val="both"/>
        <w:rPr>
          <w:b w:val="1"/>
          <w:sz w:val="22"/>
          <w:szCs w:val="22"/>
        </w:rPr>
      </w:pPr>
      <w:r w:rsidDel="00000000" w:rsidR="00000000" w:rsidRPr="00000000">
        <w:rPr>
          <w:rtl w:val="0"/>
        </w:rPr>
      </w:r>
    </w:p>
    <w:p w:rsidR="00000000" w:rsidDel="00000000" w:rsidP="00000000" w:rsidRDefault="00000000" w:rsidRPr="00000000" w14:paraId="00000177">
      <w:pPr>
        <w:spacing w:line="360" w:lineRule="auto"/>
        <w:ind w:firstLine="720"/>
        <w:jc w:val="both"/>
        <w:rPr>
          <w:sz w:val="22"/>
          <w:szCs w:val="22"/>
        </w:rPr>
      </w:pPr>
      <w:r w:rsidDel="00000000" w:rsidR="00000000" w:rsidRPr="00000000">
        <w:rPr>
          <w:sz w:val="22"/>
          <w:szCs w:val="22"/>
          <w:rtl w:val="0"/>
        </w:rPr>
        <w:t xml:space="preserve">Embora seja vedada a indicação do responsável pela área de Patrimônio como membro da Comissão de Inventário, deverá constar na portaria o auxílio desses servidores, aos quais caberá:</w:t>
      </w:r>
    </w:p>
    <w:p w:rsidR="00000000" w:rsidDel="00000000" w:rsidP="00000000" w:rsidRDefault="00000000" w:rsidRPr="00000000" w14:paraId="00000178">
      <w:pPr>
        <w:spacing w:line="360" w:lineRule="auto"/>
        <w:ind w:firstLine="720"/>
        <w:jc w:val="both"/>
        <w:rPr>
          <w:sz w:val="22"/>
          <w:szCs w:val="22"/>
        </w:rPr>
      </w:pPr>
      <w:r w:rsidDel="00000000" w:rsidR="00000000" w:rsidRPr="00000000">
        <w:rPr>
          <w:rtl w:val="0"/>
        </w:rPr>
      </w:r>
    </w:p>
    <w:p w:rsidR="00000000" w:rsidDel="00000000" w:rsidP="00000000" w:rsidRDefault="00000000" w:rsidRPr="00000000" w14:paraId="00000179">
      <w:pPr>
        <w:numPr>
          <w:ilvl w:val="0"/>
          <w:numId w:val="7"/>
        </w:numPr>
        <w:spacing w:line="360" w:lineRule="auto"/>
        <w:ind w:left="720" w:hanging="360"/>
        <w:jc w:val="both"/>
        <w:rPr>
          <w:sz w:val="22"/>
          <w:szCs w:val="22"/>
        </w:rPr>
      </w:pPr>
      <w:r w:rsidDel="00000000" w:rsidR="00000000" w:rsidRPr="00000000">
        <w:rPr>
          <w:sz w:val="22"/>
          <w:szCs w:val="22"/>
          <w:rtl w:val="0"/>
        </w:rPr>
        <w:t xml:space="preserve">Dar apoio à Comissão de Inventário durante o processo, limitando-se a dirimir dúvidas a respeito da gestão patrimonial, indicando à Comissão as localidades, informando quais são os detentores de carga patrimonial para abertura de locais de acesso restrito, como armários, salas e laboratórios;</w:t>
      </w:r>
    </w:p>
    <w:p w:rsidR="00000000" w:rsidDel="00000000" w:rsidP="00000000" w:rsidRDefault="00000000" w:rsidRPr="00000000" w14:paraId="0000017A">
      <w:pPr>
        <w:numPr>
          <w:ilvl w:val="0"/>
          <w:numId w:val="7"/>
        </w:numPr>
        <w:spacing w:line="360" w:lineRule="auto"/>
        <w:ind w:left="720" w:hanging="360"/>
        <w:jc w:val="both"/>
        <w:rPr>
          <w:sz w:val="22"/>
          <w:szCs w:val="22"/>
        </w:rPr>
      </w:pPr>
      <w:r w:rsidDel="00000000" w:rsidR="00000000" w:rsidRPr="00000000">
        <w:rPr>
          <w:sz w:val="22"/>
          <w:szCs w:val="22"/>
          <w:rtl w:val="0"/>
        </w:rPr>
        <w:t xml:space="preserve">Realizar os procedimentos de acesso restrito à gestão patrimonial no SIPAC, conforme solicitação da Comissão de Inventário, tais como movimentação de bens para regularização de carga patrimonial, emissão de documentos, impressão de etiquetas, regularização e emissão de Termo de Responsabilidade atualizado para coleta de assinatura do responsável, entre outras atividades que não configurem atribuições da Comissão;</w:t>
      </w:r>
    </w:p>
    <w:p w:rsidR="00000000" w:rsidDel="00000000" w:rsidP="00000000" w:rsidRDefault="00000000" w:rsidRPr="00000000" w14:paraId="0000017B">
      <w:pPr>
        <w:numPr>
          <w:ilvl w:val="0"/>
          <w:numId w:val="7"/>
        </w:numPr>
        <w:spacing w:line="360" w:lineRule="auto"/>
        <w:ind w:left="720" w:hanging="360"/>
        <w:jc w:val="both"/>
        <w:rPr>
          <w:sz w:val="22"/>
          <w:szCs w:val="22"/>
        </w:rPr>
      </w:pPr>
      <w:r w:rsidDel="00000000" w:rsidR="00000000" w:rsidRPr="00000000">
        <w:rPr>
          <w:sz w:val="22"/>
          <w:szCs w:val="22"/>
          <w:rtl w:val="0"/>
        </w:rPr>
        <w:t xml:space="preserve">Auxiliar a Comissão de Inventário quanto à identificação do responsável pela carga registrado no SIPAC, disponibilizando a relação de bens do setor e demais documentos pertinentes;</w:t>
      </w:r>
    </w:p>
    <w:p w:rsidR="00000000" w:rsidDel="00000000" w:rsidP="00000000" w:rsidRDefault="00000000" w:rsidRPr="00000000" w14:paraId="0000017C">
      <w:pPr>
        <w:numPr>
          <w:ilvl w:val="0"/>
          <w:numId w:val="7"/>
        </w:numPr>
        <w:spacing w:line="360" w:lineRule="auto"/>
        <w:ind w:left="720" w:hanging="360"/>
        <w:jc w:val="both"/>
        <w:rPr>
          <w:sz w:val="22"/>
          <w:szCs w:val="22"/>
        </w:rPr>
      </w:pPr>
      <w:r w:rsidDel="00000000" w:rsidR="00000000" w:rsidRPr="00000000">
        <w:rPr>
          <w:sz w:val="22"/>
          <w:szCs w:val="22"/>
          <w:rtl w:val="0"/>
        </w:rPr>
        <w:t xml:space="preserve">Prestar esclarecimentos, instruções e orientações à Comissão de Inventário sobre documentação, procedimentos e materiais necessários à sua atuação;</w:t>
      </w:r>
    </w:p>
    <w:p w:rsidR="00000000" w:rsidDel="00000000" w:rsidP="00000000" w:rsidRDefault="00000000" w:rsidRPr="00000000" w14:paraId="0000017D">
      <w:pPr>
        <w:numPr>
          <w:ilvl w:val="0"/>
          <w:numId w:val="7"/>
        </w:numPr>
        <w:spacing w:line="360" w:lineRule="auto"/>
        <w:ind w:left="720" w:hanging="360"/>
        <w:jc w:val="both"/>
        <w:rPr>
          <w:sz w:val="22"/>
          <w:szCs w:val="22"/>
        </w:rPr>
      </w:pPr>
      <w:r w:rsidDel="00000000" w:rsidR="00000000" w:rsidRPr="00000000">
        <w:rPr>
          <w:sz w:val="22"/>
          <w:szCs w:val="22"/>
          <w:rtl w:val="0"/>
        </w:rPr>
        <w:t xml:space="preserve">Realizar o acompanhamento da evolução das etapas do Cronograma de Atividades constantes no Item 2.3 deste Manual;</w:t>
      </w:r>
    </w:p>
    <w:p w:rsidR="00000000" w:rsidDel="00000000" w:rsidP="00000000" w:rsidRDefault="00000000" w:rsidRPr="00000000" w14:paraId="0000017E">
      <w:pPr>
        <w:numPr>
          <w:ilvl w:val="0"/>
          <w:numId w:val="7"/>
        </w:numPr>
        <w:spacing w:line="360" w:lineRule="auto"/>
        <w:ind w:left="720" w:hanging="360"/>
        <w:jc w:val="both"/>
        <w:rPr>
          <w:sz w:val="22"/>
          <w:szCs w:val="22"/>
        </w:rPr>
      </w:pPr>
      <w:r w:rsidDel="00000000" w:rsidR="00000000" w:rsidRPr="00000000">
        <w:rPr>
          <w:sz w:val="22"/>
          <w:szCs w:val="22"/>
          <w:rtl w:val="0"/>
        </w:rPr>
        <w:t xml:space="preserve">Cumprir com todos os procedimentos sob sua responsabilidade nas etapas elencadas no Cronograma deste Manual.</w:t>
      </w:r>
    </w:p>
    <w:p w:rsidR="00000000" w:rsidDel="00000000" w:rsidP="00000000" w:rsidRDefault="00000000" w:rsidRPr="00000000" w14:paraId="0000017F">
      <w:pPr>
        <w:spacing w:line="360" w:lineRule="auto"/>
        <w:jc w:val="both"/>
        <w:rPr>
          <w:b w:val="1"/>
          <w:sz w:val="22"/>
          <w:szCs w:val="22"/>
          <w:highlight w:val="white"/>
        </w:rPr>
      </w:pPr>
      <w:r w:rsidDel="00000000" w:rsidR="00000000" w:rsidRPr="00000000">
        <w:rPr>
          <w:rtl w:val="0"/>
        </w:rPr>
      </w:r>
    </w:p>
    <w:p w:rsidR="00000000" w:rsidDel="00000000" w:rsidP="00000000" w:rsidRDefault="00000000" w:rsidRPr="00000000" w14:paraId="00000180">
      <w:pPr>
        <w:spacing w:line="360" w:lineRule="auto"/>
        <w:jc w:val="both"/>
        <w:rPr>
          <w:b w:val="1"/>
          <w:sz w:val="22"/>
          <w:szCs w:val="22"/>
        </w:rPr>
      </w:pPr>
      <w:r w:rsidDel="00000000" w:rsidR="00000000" w:rsidRPr="00000000">
        <w:rPr>
          <w:b w:val="1"/>
          <w:sz w:val="22"/>
          <w:szCs w:val="22"/>
          <w:rtl w:val="0"/>
        </w:rPr>
        <w:t xml:space="preserve">3.4. Da Comissão de Inventário</w:t>
      </w:r>
    </w:p>
    <w:p w:rsidR="00000000" w:rsidDel="00000000" w:rsidP="00000000" w:rsidRDefault="00000000" w:rsidRPr="00000000" w14:paraId="00000181">
      <w:pPr>
        <w:spacing w:line="360" w:lineRule="auto"/>
        <w:jc w:val="both"/>
        <w:rPr>
          <w:b w:val="1"/>
          <w:sz w:val="22"/>
          <w:szCs w:val="22"/>
        </w:rPr>
      </w:pPr>
      <w:r w:rsidDel="00000000" w:rsidR="00000000" w:rsidRPr="00000000">
        <w:rPr>
          <w:rtl w:val="0"/>
        </w:rPr>
      </w:r>
    </w:p>
    <w:p w:rsidR="00000000" w:rsidDel="00000000" w:rsidP="00000000" w:rsidRDefault="00000000" w:rsidRPr="00000000" w14:paraId="00000182">
      <w:pPr>
        <w:spacing w:line="360" w:lineRule="auto"/>
        <w:jc w:val="both"/>
        <w:rPr>
          <w:sz w:val="22"/>
          <w:szCs w:val="22"/>
        </w:rPr>
      </w:pPr>
      <w:r w:rsidDel="00000000" w:rsidR="00000000" w:rsidRPr="00000000">
        <w:rPr>
          <w:rFonts w:ascii="Arial" w:cs="Arial" w:eastAsia="Arial" w:hAnsi="Arial"/>
          <w:b w:val="0"/>
          <w:sz w:val="22"/>
          <w:szCs w:val="22"/>
          <w:rtl w:val="0"/>
        </w:rPr>
        <w:tab/>
      </w:r>
      <w:r w:rsidDel="00000000" w:rsidR="00000000" w:rsidRPr="00000000">
        <w:rPr>
          <w:sz w:val="22"/>
          <w:szCs w:val="22"/>
          <w:rtl w:val="0"/>
        </w:rPr>
        <w:t xml:space="preserve">A Comissão de Inventário deverá ser composta por, no mínimo, </w:t>
      </w:r>
      <w:r w:rsidDel="00000000" w:rsidR="00000000" w:rsidRPr="00000000">
        <w:rPr>
          <w:b w:val="1"/>
          <w:sz w:val="22"/>
          <w:szCs w:val="22"/>
          <w:rtl w:val="0"/>
        </w:rPr>
        <w:t xml:space="preserve">03 (três) servidores do quadro permanente</w:t>
      </w:r>
      <w:r w:rsidDel="00000000" w:rsidR="00000000" w:rsidRPr="00000000">
        <w:rPr>
          <w:sz w:val="22"/>
          <w:szCs w:val="22"/>
          <w:rtl w:val="0"/>
        </w:rPr>
        <w:t xml:space="preserve">, que não sejam responsáveis, em suas atribuições cotidianas, pela Área de Patrimônio de sua Unidade, </w:t>
      </w:r>
      <w:r w:rsidDel="00000000" w:rsidR="00000000" w:rsidRPr="00000000">
        <w:rPr>
          <w:sz w:val="22"/>
          <w:szCs w:val="22"/>
          <w:highlight w:val="white"/>
          <w:rtl w:val="0"/>
        </w:rPr>
        <w:t xml:space="preserve">sendo um deles designado como Presidente da Comissão.</w:t>
      </w:r>
      <w:r w:rsidDel="00000000" w:rsidR="00000000" w:rsidRPr="00000000">
        <w:rPr>
          <w:sz w:val="22"/>
          <w:szCs w:val="22"/>
          <w:rtl w:val="0"/>
        </w:rPr>
        <w:t xml:space="preserve"> </w:t>
      </w:r>
    </w:p>
    <w:p w:rsidR="00000000" w:rsidDel="00000000" w:rsidP="00000000" w:rsidRDefault="00000000" w:rsidRPr="00000000" w14:paraId="00000183">
      <w:pPr>
        <w:spacing w:line="360" w:lineRule="auto"/>
        <w:ind w:firstLine="720"/>
        <w:jc w:val="both"/>
        <w:rPr>
          <w:sz w:val="22"/>
          <w:szCs w:val="22"/>
        </w:rPr>
      </w:pPr>
      <w:r w:rsidDel="00000000" w:rsidR="00000000" w:rsidRPr="00000000">
        <w:rPr>
          <w:sz w:val="22"/>
          <w:szCs w:val="22"/>
          <w:rtl w:val="0"/>
        </w:rPr>
        <w:t xml:space="preserve">Para o dimensionamento do quantitativo de servidores componentes da Comissão de Inventário devem ser considerados, dentre outros fatores, a quantidade estimada de bens da Unidade, o nível de conhecimento dos membros em relação aos bens a serem inventariados, o tempo disponível dos membros da Comissão para a execução das atividades, bem como o prazo estabelecido no cronograma do inventário. Sugestivamente, pode ser utilizada a metodologia do </w:t>
      </w:r>
      <w:r w:rsidDel="00000000" w:rsidR="00000000" w:rsidRPr="00000000">
        <w:rPr>
          <w:sz w:val="22"/>
          <w:szCs w:val="22"/>
          <w:highlight w:val="white"/>
          <w:rtl w:val="0"/>
        </w:rPr>
        <w:t xml:space="preserve">Anexo 05 </w:t>
      </w:r>
      <w:r w:rsidDel="00000000" w:rsidR="00000000" w:rsidRPr="00000000">
        <w:rPr>
          <w:sz w:val="22"/>
          <w:szCs w:val="22"/>
          <w:rtl w:val="0"/>
        </w:rPr>
        <w:t xml:space="preserve">para este dimensionamento ou planilha de cálculo constante no link: </w:t>
      </w:r>
      <w:hyperlink r:id="rId7">
        <w:r w:rsidDel="00000000" w:rsidR="00000000" w:rsidRPr="00000000">
          <w:rPr>
            <w:color w:val="0000ee"/>
            <w:sz w:val="22"/>
            <w:szCs w:val="22"/>
            <w:u w:val="single"/>
            <w:rtl w:val="0"/>
          </w:rPr>
          <w:t xml:space="preserve">CÁLCULO COMISSÕES DE INVENTÁRIO - Anexo 05</w:t>
        </w:r>
      </w:hyperlink>
      <w:r w:rsidDel="00000000" w:rsidR="00000000" w:rsidRPr="00000000">
        <w:rPr>
          <w:sz w:val="22"/>
          <w:szCs w:val="22"/>
          <w:rtl w:val="0"/>
        </w:rPr>
        <w:t xml:space="preserve">.</w:t>
      </w:r>
    </w:p>
    <w:p w:rsidR="00000000" w:rsidDel="00000000" w:rsidP="00000000" w:rsidRDefault="00000000" w:rsidRPr="00000000" w14:paraId="00000184">
      <w:pPr>
        <w:spacing w:line="360" w:lineRule="auto"/>
        <w:jc w:val="both"/>
        <w:rPr>
          <w:sz w:val="22"/>
          <w:szCs w:val="22"/>
        </w:rPr>
      </w:pPr>
      <w:r w:rsidDel="00000000" w:rsidR="00000000" w:rsidRPr="00000000">
        <w:rPr>
          <w:rtl w:val="0"/>
        </w:rPr>
      </w:r>
    </w:p>
    <w:p w:rsidR="00000000" w:rsidDel="00000000" w:rsidP="00000000" w:rsidRDefault="00000000" w:rsidRPr="00000000" w14:paraId="00000185">
      <w:pPr>
        <w:spacing w:line="360" w:lineRule="auto"/>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ab/>
        <w:t xml:space="preserve">As atribuições da Comissão </w:t>
      </w:r>
      <w:r w:rsidDel="00000000" w:rsidR="00000000" w:rsidRPr="00000000">
        <w:rPr>
          <w:sz w:val="22"/>
          <w:szCs w:val="22"/>
          <w:rtl w:val="0"/>
        </w:rPr>
        <w:t xml:space="preserve">de Inventário</w:t>
      </w:r>
      <w:r w:rsidDel="00000000" w:rsidR="00000000" w:rsidRPr="00000000">
        <w:rPr>
          <w:rFonts w:ascii="Arial" w:cs="Arial" w:eastAsia="Arial" w:hAnsi="Arial"/>
          <w:b w:val="0"/>
          <w:sz w:val="22"/>
          <w:szCs w:val="22"/>
          <w:rtl w:val="0"/>
        </w:rPr>
        <w:t xml:space="preserve"> são:</w:t>
      </w:r>
    </w:p>
    <w:p w:rsidR="00000000" w:rsidDel="00000000" w:rsidP="00000000" w:rsidRDefault="00000000" w:rsidRPr="00000000" w14:paraId="00000186">
      <w:pPr>
        <w:spacing w:line="360" w:lineRule="auto"/>
        <w:jc w:val="both"/>
        <w:rPr>
          <w:sz w:val="22"/>
          <w:szCs w:val="22"/>
        </w:rPr>
      </w:pPr>
      <w:r w:rsidDel="00000000" w:rsidR="00000000" w:rsidRPr="00000000">
        <w:rPr>
          <w:rtl w:val="0"/>
        </w:rPr>
      </w:r>
    </w:p>
    <w:p w:rsidR="00000000" w:rsidDel="00000000" w:rsidP="00000000" w:rsidRDefault="00000000" w:rsidRPr="00000000" w14:paraId="00000187">
      <w:pPr>
        <w:numPr>
          <w:ilvl w:val="0"/>
          <w:numId w:val="14"/>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Planejar, executar, coordenar e controlar todas as atividades relativas ao </w:t>
      </w:r>
      <w:r w:rsidDel="00000000" w:rsidR="00000000" w:rsidRPr="00000000">
        <w:rPr>
          <w:sz w:val="22"/>
          <w:szCs w:val="22"/>
          <w:rtl w:val="0"/>
        </w:rPr>
        <w:t xml:space="preserve">I</w:t>
      </w:r>
      <w:r w:rsidDel="00000000" w:rsidR="00000000" w:rsidRPr="00000000">
        <w:rPr>
          <w:rFonts w:ascii="Arial" w:cs="Arial" w:eastAsia="Arial" w:hAnsi="Arial"/>
          <w:b w:val="0"/>
          <w:sz w:val="22"/>
          <w:szCs w:val="22"/>
          <w:rtl w:val="0"/>
        </w:rPr>
        <w:t xml:space="preserve">nventário </w:t>
      </w:r>
      <w:r w:rsidDel="00000000" w:rsidR="00000000" w:rsidRPr="00000000">
        <w:rPr>
          <w:sz w:val="22"/>
          <w:szCs w:val="22"/>
          <w:rtl w:val="0"/>
        </w:rPr>
        <w:t xml:space="preserve">P</w:t>
      </w:r>
      <w:r w:rsidDel="00000000" w:rsidR="00000000" w:rsidRPr="00000000">
        <w:rPr>
          <w:rFonts w:ascii="Arial" w:cs="Arial" w:eastAsia="Arial" w:hAnsi="Arial"/>
          <w:b w:val="0"/>
          <w:sz w:val="22"/>
          <w:szCs w:val="22"/>
          <w:rtl w:val="0"/>
        </w:rPr>
        <w:t xml:space="preserve">atrimonial;</w:t>
      </w:r>
    </w:p>
    <w:p w:rsidR="00000000" w:rsidDel="00000000" w:rsidP="00000000" w:rsidRDefault="00000000" w:rsidRPr="00000000" w14:paraId="00000188">
      <w:pPr>
        <w:numPr>
          <w:ilvl w:val="0"/>
          <w:numId w:val="14"/>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Solicitar livre acesso a qualquer local para efetuar o levantamento e vistoria de bens;</w:t>
      </w:r>
    </w:p>
    <w:p w:rsidR="00000000" w:rsidDel="00000000" w:rsidP="00000000" w:rsidRDefault="00000000" w:rsidRPr="00000000" w14:paraId="00000189">
      <w:pPr>
        <w:numPr>
          <w:ilvl w:val="0"/>
          <w:numId w:val="14"/>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Reportar à </w:t>
      </w:r>
      <w:r w:rsidDel="00000000" w:rsidR="00000000" w:rsidRPr="00000000">
        <w:rPr>
          <w:sz w:val="22"/>
          <w:szCs w:val="22"/>
          <w:rtl w:val="0"/>
        </w:rPr>
        <w:t xml:space="preserve">Autoridade Máxima da Unidade</w:t>
      </w:r>
      <w:r w:rsidDel="00000000" w:rsidR="00000000" w:rsidRPr="00000000">
        <w:rPr>
          <w:rFonts w:ascii="Arial" w:cs="Arial" w:eastAsia="Arial" w:hAnsi="Arial"/>
          <w:b w:val="0"/>
          <w:sz w:val="22"/>
          <w:szCs w:val="22"/>
          <w:rtl w:val="0"/>
        </w:rPr>
        <w:t xml:space="preserve"> quaisquer ocorrências que obstem ou dificultem a realização de suas atividades;</w:t>
      </w:r>
    </w:p>
    <w:p w:rsidR="00000000" w:rsidDel="00000000" w:rsidP="00000000" w:rsidRDefault="00000000" w:rsidRPr="00000000" w14:paraId="0000018A">
      <w:pPr>
        <w:numPr>
          <w:ilvl w:val="0"/>
          <w:numId w:val="14"/>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Após o levantamento patrimonial de um setor, prestar </w:t>
      </w:r>
      <w:r w:rsidDel="00000000" w:rsidR="00000000" w:rsidRPr="00000000">
        <w:rPr>
          <w:rFonts w:ascii="Arial" w:cs="Arial" w:eastAsia="Arial" w:hAnsi="Arial"/>
          <w:b w:val="0"/>
          <w:i w:val="1"/>
          <w:sz w:val="22"/>
          <w:szCs w:val="22"/>
          <w:rtl w:val="0"/>
        </w:rPr>
        <w:t xml:space="preserve">feedback</w:t>
      </w:r>
      <w:r w:rsidDel="00000000" w:rsidR="00000000" w:rsidRPr="00000000">
        <w:rPr>
          <w:rFonts w:ascii="Arial" w:cs="Arial" w:eastAsia="Arial" w:hAnsi="Arial"/>
          <w:b w:val="0"/>
          <w:sz w:val="22"/>
          <w:szCs w:val="22"/>
          <w:rtl w:val="0"/>
        </w:rPr>
        <w:t xml:space="preserve"> ao responsável do setor do resultado deste, informando previamente a situação geral e eventuais inconsistências;</w:t>
      </w:r>
    </w:p>
    <w:p w:rsidR="00000000" w:rsidDel="00000000" w:rsidP="00000000" w:rsidRDefault="00000000" w:rsidRPr="00000000" w14:paraId="0000018B">
      <w:pPr>
        <w:numPr>
          <w:ilvl w:val="0"/>
          <w:numId w:val="14"/>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Consolidar e </w:t>
      </w:r>
      <w:r w:rsidDel="00000000" w:rsidR="00000000" w:rsidRPr="00000000">
        <w:rPr>
          <w:sz w:val="22"/>
          <w:szCs w:val="22"/>
          <w:rtl w:val="0"/>
        </w:rPr>
        <w:t xml:space="preserve">cadastra</w:t>
      </w:r>
      <w:r w:rsidDel="00000000" w:rsidR="00000000" w:rsidRPr="00000000">
        <w:rPr>
          <w:rFonts w:ascii="Arial" w:cs="Arial" w:eastAsia="Arial" w:hAnsi="Arial"/>
          <w:b w:val="0"/>
          <w:sz w:val="22"/>
          <w:szCs w:val="22"/>
          <w:rtl w:val="0"/>
        </w:rPr>
        <w:t xml:space="preserve">r</w:t>
      </w:r>
      <w:r w:rsidDel="00000000" w:rsidR="00000000" w:rsidRPr="00000000">
        <w:rPr>
          <w:sz w:val="22"/>
          <w:szCs w:val="22"/>
          <w:rtl w:val="0"/>
        </w:rPr>
        <w:t xml:space="preserve"> no Módulo Patrimonial do SIPAC</w:t>
      </w:r>
      <w:r w:rsidDel="00000000" w:rsidR="00000000" w:rsidRPr="00000000">
        <w:rPr>
          <w:rFonts w:ascii="Arial" w:cs="Arial" w:eastAsia="Arial" w:hAnsi="Arial"/>
          <w:b w:val="0"/>
          <w:sz w:val="22"/>
          <w:szCs w:val="22"/>
          <w:rtl w:val="0"/>
        </w:rPr>
        <w:t xml:space="preserve"> as informações obtidas a partir do levantamento de bens;</w:t>
      </w:r>
    </w:p>
    <w:p w:rsidR="00000000" w:rsidDel="00000000" w:rsidP="00000000" w:rsidRDefault="00000000" w:rsidRPr="00000000" w14:paraId="0000018C">
      <w:pPr>
        <w:numPr>
          <w:ilvl w:val="0"/>
          <w:numId w:val="14"/>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Notificar os setores que apresentarem inconsistências por meio do Formulário de </w:t>
      </w:r>
      <w:r w:rsidDel="00000000" w:rsidR="00000000" w:rsidRPr="00000000">
        <w:rPr>
          <w:rFonts w:ascii="Arial" w:cs="Arial" w:eastAsia="Arial" w:hAnsi="Arial"/>
          <w:b w:val="0"/>
          <w:sz w:val="22"/>
          <w:szCs w:val="22"/>
          <w:highlight w:val="white"/>
          <w:rtl w:val="0"/>
        </w:rPr>
        <w:t xml:space="preserve">Comunicação d</w:t>
      </w:r>
      <w:r w:rsidDel="00000000" w:rsidR="00000000" w:rsidRPr="00000000">
        <w:rPr>
          <w:rFonts w:ascii="Arial" w:cs="Arial" w:eastAsia="Arial" w:hAnsi="Arial"/>
          <w:b w:val="0"/>
          <w:sz w:val="22"/>
          <w:szCs w:val="22"/>
          <w:rtl w:val="0"/>
        </w:rPr>
        <w:t xml:space="preserve">e </w:t>
      </w:r>
      <w:r w:rsidDel="00000000" w:rsidR="00000000" w:rsidRPr="00000000">
        <w:rPr>
          <w:sz w:val="22"/>
          <w:szCs w:val="22"/>
          <w:rtl w:val="0"/>
        </w:rPr>
        <w:t xml:space="preserve">Não-Conformidade</w:t>
      </w:r>
      <w:r w:rsidDel="00000000" w:rsidR="00000000" w:rsidRPr="00000000">
        <w:rPr>
          <w:rFonts w:ascii="Arial" w:cs="Arial" w:eastAsia="Arial" w:hAnsi="Arial"/>
          <w:b w:val="0"/>
          <w:sz w:val="22"/>
          <w:szCs w:val="22"/>
          <w:rtl w:val="0"/>
        </w:rPr>
        <w:t xml:space="preserve"> no Inventário Patrimonial (</w:t>
      </w:r>
      <w:r w:rsidDel="00000000" w:rsidR="00000000" w:rsidRPr="00000000">
        <w:rPr>
          <w:rFonts w:ascii="Arial" w:cs="Arial" w:eastAsia="Arial" w:hAnsi="Arial"/>
          <w:b w:val="0"/>
          <w:sz w:val="22"/>
          <w:szCs w:val="22"/>
          <w:highlight w:val="white"/>
          <w:rtl w:val="0"/>
        </w:rPr>
        <w:t xml:space="preserve">Anexo </w:t>
      </w:r>
      <w:r w:rsidDel="00000000" w:rsidR="00000000" w:rsidRPr="00000000">
        <w:rPr>
          <w:sz w:val="22"/>
          <w:szCs w:val="22"/>
          <w:highlight w:val="white"/>
          <w:rtl w:val="0"/>
        </w:rPr>
        <w:t xml:space="preserve">02</w:t>
      </w:r>
      <w:r w:rsidDel="00000000" w:rsidR="00000000" w:rsidRPr="00000000">
        <w:rPr>
          <w:rFonts w:ascii="Arial" w:cs="Arial" w:eastAsia="Arial" w:hAnsi="Arial"/>
          <w:b w:val="0"/>
          <w:sz w:val="22"/>
          <w:szCs w:val="22"/>
          <w:highlight w:val="white"/>
          <w:rtl w:val="0"/>
        </w:rPr>
        <w:t xml:space="preserve">);</w:t>
      </w:r>
    </w:p>
    <w:p w:rsidR="00000000" w:rsidDel="00000000" w:rsidP="00000000" w:rsidRDefault="00000000" w:rsidRPr="00000000" w14:paraId="0000018D">
      <w:pPr>
        <w:numPr>
          <w:ilvl w:val="0"/>
          <w:numId w:val="14"/>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Efetuar correções, adequações e retificações necessárias para regularização das inconsistências;</w:t>
      </w:r>
      <w:r w:rsidDel="00000000" w:rsidR="00000000" w:rsidRPr="00000000">
        <w:rPr>
          <w:rtl w:val="0"/>
        </w:rPr>
      </w:r>
    </w:p>
    <w:p w:rsidR="00000000" w:rsidDel="00000000" w:rsidP="00000000" w:rsidRDefault="00000000" w:rsidRPr="00000000" w14:paraId="0000018E">
      <w:pPr>
        <w:numPr>
          <w:ilvl w:val="0"/>
          <w:numId w:val="14"/>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Emitir relatório final acerca das observações constatadas durante o inventário, contendo a análise da situação geral do patrimônio da unidade inventariada, relatório sintético dos resultados obtidos e, ainda, sugestões de melhorias para aperfeiçoamento da </w:t>
      </w:r>
      <w:r w:rsidDel="00000000" w:rsidR="00000000" w:rsidRPr="00000000">
        <w:rPr>
          <w:sz w:val="22"/>
          <w:szCs w:val="22"/>
          <w:rtl w:val="0"/>
        </w:rPr>
        <w:t xml:space="preserve">Área  de Patrimônio</w:t>
      </w:r>
      <w:r w:rsidDel="00000000" w:rsidR="00000000" w:rsidRPr="00000000">
        <w:rPr>
          <w:rFonts w:ascii="Arial" w:cs="Arial" w:eastAsia="Arial" w:hAnsi="Arial"/>
          <w:b w:val="0"/>
          <w:sz w:val="22"/>
          <w:szCs w:val="22"/>
          <w:rtl w:val="0"/>
        </w:rPr>
        <w:t xml:space="preserve"> e regularização das inconsistências, além de outras informações que entender relevantes;</w:t>
      </w:r>
      <w:r w:rsidDel="00000000" w:rsidR="00000000" w:rsidRPr="00000000">
        <w:rPr>
          <w:rtl w:val="0"/>
        </w:rPr>
      </w:r>
    </w:p>
    <w:p w:rsidR="00000000" w:rsidDel="00000000" w:rsidP="00000000" w:rsidRDefault="00000000" w:rsidRPr="00000000" w14:paraId="0000018F">
      <w:pPr>
        <w:numPr>
          <w:ilvl w:val="0"/>
          <w:numId w:val="14"/>
        </w:numPr>
        <w:spacing w:line="360" w:lineRule="auto"/>
        <w:ind w:left="720" w:hanging="360"/>
        <w:jc w:val="both"/>
        <w:rPr>
          <w:rFonts w:ascii="Arial" w:cs="Arial" w:eastAsia="Arial" w:hAnsi="Arial"/>
          <w:b w:val="0"/>
          <w:sz w:val="22"/>
          <w:szCs w:val="22"/>
        </w:rPr>
      </w:pPr>
      <w:r w:rsidDel="00000000" w:rsidR="00000000" w:rsidRPr="00000000">
        <w:rPr>
          <w:sz w:val="22"/>
          <w:szCs w:val="22"/>
          <w:rtl w:val="0"/>
        </w:rPr>
        <w:t xml:space="preserve">Coletar a assinatura do respectivo responsável n</w:t>
      </w:r>
      <w:r w:rsidDel="00000000" w:rsidR="00000000" w:rsidRPr="00000000">
        <w:rPr>
          <w:rFonts w:ascii="Arial" w:cs="Arial" w:eastAsia="Arial" w:hAnsi="Arial"/>
          <w:b w:val="0"/>
          <w:sz w:val="22"/>
          <w:szCs w:val="22"/>
          <w:rtl w:val="0"/>
        </w:rPr>
        <w:t xml:space="preserve">os Termos de Responsabilidade atualizados da carga patrimonial de todos os setores;</w:t>
      </w:r>
    </w:p>
    <w:p w:rsidR="00000000" w:rsidDel="00000000" w:rsidP="00000000" w:rsidRDefault="00000000" w:rsidRPr="00000000" w14:paraId="00000190">
      <w:pPr>
        <w:numPr>
          <w:ilvl w:val="0"/>
          <w:numId w:val="14"/>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Emitir relatório com as inconsistências não saneadas, recomendando a apuração de responsabilidade à autoridade competente, quando aplicável;</w:t>
      </w:r>
    </w:p>
    <w:p w:rsidR="00000000" w:rsidDel="00000000" w:rsidP="00000000" w:rsidRDefault="00000000" w:rsidRPr="00000000" w14:paraId="00000191">
      <w:pPr>
        <w:numPr>
          <w:ilvl w:val="0"/>
          <w:numId w:val="14"/>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Consolidar os resultados de cada Unidade em um relatório, apontando os saldos patrimoniais por grupo </w:t>
      </w:r>
      <w:r w:rsidDel="00000000" w:rsidR="00000000" w:rsidRPr="00000000">
        <w:rPr>
          <w:sz w:val="22"/>
          <w:szCs w:val="22"/>
          <w:rtl w:val="0"/>
        </w:rPr>
        <w:t xml:space="preserve">de despesa</w:t>
      </w:r>
      <w:r w:rsidDel="00000000" w:rsidR="00000000" w:rsidRPr="00000000">
        <w:rPr>
          <w:rFonts w:ascii="Arial" w:cs="Arial" w:eastAsia="Arial" w:hAnsi="Arial"/>
          <w:b w:val="0"/>
          <w:sz w:val="22"/>
          <w:szCs w:val="22"/>
          <w:rtl w:val="0"/>
        </w:rPr>
        <w:t xml:space="preserve"> para a devida conciliação pela </w:t>
      </w:r>
      <w:r w:rsidDel="00000000" w:rsidR="00000000" w:rsidRPr="00000000">
        <w:rPr>
          <w:sz w:val="22"/>
          <w:szCs w:val="22"/>
          <w:rtl w:val="0"/>
        </w:rPr>
        <w:t xml:space="preserve">Á</w:t>
      </w:r>
      <w:r w:rsidDel="00000000" w:rsidR="00000000" w:rsidRPr="00000000">
        <w:rPr>
          <w:rFonts w:ascii="Arial" w:cs="Arial" w:eastAsia="Arial" w:hAnsi="Arial"/>
          <w:b w:val="0"/>
          <w:sz w:val="22"/>
          <w:szCs w:val="22"/>
          <w:rtl w:val="0"/>
        </w:rPr>
        <w:t xml:space="preserve">rea de Contabilidade;</w:t>
      </w:r>
    </w:p>
    <w:p w:rsidR="00000000" w:rsidDel="00000000" w:rsidP="00000000" w:rsidRDefault="00000000" w:rsidRPr="00000000" w14:paraId="00000192">
      <w:pPr>
        <w:numPr>
          <w:ilvl w:val="0"/>
          <w:numId w:val="14"/>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Recomendar ações à </w:t>
      </w:r>
      <w:r w:rsidDel="00000000" w:rsidR="00000000" w:rsidRPr="00000000">
        <w:rPr>
          <w:sz w:val="22"/>
          <w:szCs w:val="22"/>
          <w:rtl w:val="0"/>
        </w:rPr>
        <w:t xml:space="preserve">área  de Patrimônio</w:t>
      </w:r>
      <w:r w:rsidDel="00000000" w:rsidR="00000000" w:rsidRPr="00000000">
        <w:rPr>
          <w:rFonts w:ascii="Arial" w:cs="Arial" w:eastAsia="Arial" w:hAnsi="Arial"/>
          <w:b w:val="0"/>
          <w:sz w:val="22"/>
          <w:szCs w:val="22"/>
          <w:rtl w:val="0"/>
        </w:rPr>
        <w:t xml:space="preserve"> para o aperfeiçoamento do processo de inventário</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193">
      <w:pPr>
        <w:numPr>
          <w:ilvl w:val="0"/>
          <w:numId w:val="14"/>
        </w:numPr>
        <w:spacing w:line="360" w:lineRule="auto"/>
        <w:ind w:left="720" w:hanging="360"/>
        <w:jc w:val="both"/>
        <w:rPr>
          <w:sz w:val="22"/>
          <w:szCs w:val="22"/>
          <w:u w:val="none"/>
        </w:rPr>
      </w:pPr>
      <w:r w:rsidDel="00000000" w:rsidR="00000000" w:rsidRPr="00000000">
        <w:rPr>
          <w:sz w:val="22"/>
          <w:szCs w:val="22"/>
          <w:rtl w:val="0"/>
        </w:rPr>
        <w:t xml:space="preserve">Cumprir com todos os procedimentos sob sua responsabilidade nas etapas elencadas no Cronograma deste Manual.</w:t>
      </w:r>
    </w:p>
    <w:p w:rsidR="00000000" w:rsidDel="00000000" w:rsidP="00000000" w:rsidRDefault="00000000" w:rsidRPr="00000000" w14:paraId="00000194">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5">
      <w:pPr>
        <w:spacing w:line="360" w:lineRule="auto"/>
        <w:jc w:val="both"/>
        <w:rPr>
          <w:rFonts w:ascii="Arial" w:cs="Arial" w:eastAsia="Arial" w:hAnsi="Arial"/>
          <w:b w:val="1"/>
          <w:sz w:val="22"/>
          <w:szCs w:val="22"/>
          <w:highlight w:val="white"/>
        </w:rPr>
      </w:pPr>
      <w:r w:rsidDel="00000000" w:rsidR="00000000" w:rsidRPr="00000000">
        <w:rPr>
          <w:rFonts w:ascii="Arial" w:cs="Arial" w:eastAsia="Arial" w:hAnsi="Arial"/>
          <w:b w:val="1"/>
          <w:strike w:val="0"/>
          <w:sz w:val="22"/>
          <w:szCs w:val="22"/>
          <w:rtl w:val="0"/>
        </w:rPr>
        <w:t xml:space="preserve">3.</w:t>
      </w:r>
      <w:r w:rsidDel="00000000" w:rsidR="00000000" w:rsidRPr="00000000">
        <w:rPr>
          <w:b w:val="1"/>
          <w:sz w:val="22"/>
          <w:szCs w:val="22"/>
          <w:rtl w:val="0"/>
        </w:rPr>
        <w:t xml:space="preserve">5</w:t>
      </w:r>
      <w:r w:rsidDel="00000000" w:rsidR="00000000" w:rsidRPr="00000000">
        <w:rPr>
          <w:rFonts w:ascii="Arial" w:cs="Arial" w:eastAsia="Arial" w:hAnsi="Arial"/>
          <w:b w:val="1"/>
          <w:sz w:val="22"/>
          <w:szCs w:val="22"/>
          <w:rtl w:val="0"/>
        </w:rPr>
        <w:t xml:space="preserve">. Da </w:t>
      </w:r>
      <w:r w:rsidDel="00000000" w:rsidR="00000000" w:rsidRPr="00000000">
        <w:rPr>
          <w:rFonts w:ascii="Arial" w:cs="Arial" w:eastAsia="Arial" w:hAnsi="Arial"/>
          <w:b w:val="1"/>
          <w:sz w:val="22"/>
          <w:szCs w:val="22"/>
          <w:highlight w:val="white"/>
          <w:rtl w:val="0"/>
        </w:rPr>
        <w:t xml:space="preserve">Autoridade Máxima da Unidade (Reitor/</w:t>
      </w:r>
      <w:r w:rsidDel="00000000" w:rsidR="00000000" w:rsidRPr="00000000">
        <w:rPr>
          <w:rFonts w:ascii="Arial" w:cs="Arial" w:eastAsia="Arial" w:hAnsi="Arial"/>
          <w:b w:val="1"/>
          <w:sz w:val="22"/>
          <w:szCs w:val="22"/>
          <w:rtl w:val="0"/>
        </w:rPr>
        <w:t xml:space="preserve">Diretor</w:t>
      </w:r>
      <w:r w:rsidDel="00000000" w:rsidR="00000000" w:rsidRPr="00000000">
        <w:rPr>
          <w:b w:val="1"/>
          <w:sz w:val="22"/>
          <w:szCs w:val="22"/>
          <w:rtl w:val="0"/>
        </w:rPr>
        <w:t xml:space="preserve"> </w:t>
      </w:r>
      <w:r w:rsidDel="00000000" w:rsidR="00000000" w:rsidRPr="00000000">
        <w:rPr>
          <w:rFonts w:ascii="Arial" w:cs="Arial" w:eastAsia="Arial" w:hAnsi="Arial"/>
          <w:b w:val="1"/>
          <w:sz w:val="22"/>
          <w:szCs w:val="22"/>
          <w:highlight w:val="white"/>
          <w:rtl w:val="0"/>
        </w:rPr>
        <w:t xml:space="preserve">Geral)</w:t>
      </w:r>
    </w:p>
    <w:p w:rsidR="00000000" w:rsidDel="00000000" w:rsidP="00000000" w:rsidRDefault="00000000" w:rsidRPr="00000000" w14:paraId="00000196">
      <w:pPr>
        <w:spacing w:line="360" w:lineRule="auto"/>
        <w:jc w:val="both"/>
        <w:rPr>
          <w:b w:val="1"/>
          <w:sz w:val="22"/>
          <w:szCs w:val="22"/>
          <w:highlight w:val="white"/>
        </w:rPr>
      </w:pPr>
      <w:r w:rsidDel="00000000" w:rsidR="00000000" w:rsidRPr="00000000">
        <w:rPr>
          <w:rtl w:val="0"/>
        </w:rPr>
      </w:r>
    </w:p>
    <w:p w:rsidR="00000000" w:rsidDel="00000000" w:rsidP="00000000" w:rsidRDefault="00000000" w:rsidRPr="00000000" w14:paraId="00000197">
      <w:pPr>
        <w:spacing w:line="360" w:lineRule="auto"/>
        <w:jc w:val="both"/>
        <w:rPr>
          <w:sz w:val="22"/>
          <w:szCs w:val="22"/>
        </w:rPr>
      </w:pPr>
      <w:r w:rsidDel="00000000" w:rsidR="00000000" w:rsidRPr="00000000">
        <w:rPr>
          <w:sz w:val="22"/>
          <w:szCs w:val="22"/>
          <w:highlight w:val="white"/>
          <w:rtl w:val="0"/>
        </w:rPr>
        <w:tab/>
      </w:r>
      <w:r w:rsidDel="00000000" w:rsidR="00000000" w:rsidRPr="00000000">
        <w:rPr>
          <w:sz w:val="22"/>
          <w:szCs w:val="22"/>
          <w:rtl w:val="0"/>
        </w:rPr>
        <w:t xml:space="preserve">Cabe ao Reitor, anualmente, a publicação do cronograma estabelecendo os prazos para cumprimento das etapas do Inventário Patrimonial Anual do Ifal.</w:t>
      </w:r>
    </w:p>
    <w:p w:rsidR="00000000" w:rsidDel="00000000" w:rsidP="00000000" w:rsidRDefault="00000000" w:rsidRPr="00000000" w14:paraId="00000198">
      <w:pPr>
        <w:spacing w:line="360" w:lineRule="auto"/>
        <w:jc w:val="both"/>
        <w:rPr>
          <w:sz w:val="22"/>
          <w:szCs w:val="22"/>
        </w:rPr>
      </w:pPr>
      <w:r w:rsidDel="00000000" w:rsidR="00000000" w:rsidRPr="00000000">
        <w:rPr>
          <w:rtl w:val="0"/>
        </w:rPr>
      </w:r>
    </w:p>
    <w:p w:rsidR="00000000" w:rsidDel="00000000" w:rsidP="00000000" w:rsidRDefault="00000000" w:rsidRPr="00000000" w14:paraId="00000199">
      <w:pPr>
        <w:spacing w:line="360" w:lineRule="auto"/>
        <w:ind w:left="0" w:firstLine="720"/>
        <w:jc w:val="both"/>
        <w:rPr>
          <w:sz w:val="22"/>
          <w:szCs w:val="22"/>
          <w:highlight w:val="white"/>
        </w:rPr>
      </w:pPr>
      <w:r w:rsidDel="00000000" w:rsidR="00000000" w:rsidRPr="00000000">
        <w:rPr>
          <w:sz w:val="22"/>
          <w:szCs w:val="22"/>
          <w:highlight w:val="white"/>
          <w:rtl w:val="0"/>
        </w:rPr>
        <w:t xml:space="preserve">São atribuições das Autoridades Máximas das Unidades:</w:t>
      </w:r>
    </w:p>
    <w:p w:rsidR="00000000" w:rsidDel="00000000" w:rsidP="00000000" w:rsidRDefault="00000000" w:rsidRPr="00000000" w14:paraId="0000019A">
      <w:pPr>
        <w:spacing w:line="360" w:lineRule="auto"/>
        <w:ind w:left="0" w:firstLine="720"/>
        <w:jc w:val="both"/>
        <w:rPr>
          <w:sz w:val="22"/>
          <w:szCs w:val="22"/>
          <w:highlight w:val="white"/>
        </w:rPr>
      </w:pPr>
      <w:r w:rsidDel="00000000" w:rsidR="00000000" w:rsidRPr="00000000">
        <w:rPr>
          <w:rtl w:val="0"/>
        </w:rPr>
      </w:r>
    </w:p>
    <w:p w:rsidR="00000000" w:rsidDel="00000000" w:rsidP="00000000" w:rsidRDefault="00000000" w:rsidRPr="00000000" w14:paraId="0000019B">
      <w:pPr>
        <w:numPr>
          <w:ilvl w:val="0"/>
          <w:numId w:val="15"/>
        </w:numPr>
        <w:spacing w:line="360" w:lineRule="auto"/>
        <w:ind w:left="720" w:hanging="360"/>
        <w:jc w:val="both"/>
        <w:rPr>
          <w:rFonts w:ascii="Arial" w:cs="Arial" w:eastAsia="Arial" w:hAnsi="Arial"/>
          <w:b w:val="0"/>
          <w:sz w:val="22"/>
          <w:szCs w:val="22"/>
        </w:rPr>
      </w:pPr>
      <w:r w:rsidDel="00000000" w:rsidR="00000000" w:rsidRPr="00000000">
        <w:rPr>
          <w:sz w:val="22"/>
          <w:szCs w:val="22"/>
          <w:rtl w:val="0"/>
        </w:rPr>
        <w:t xml:space="preserve">Publicar</w:t>
      </w:r>
      <w:r w:rsidDel="00000000" w:rsidR="00000000" w:rsidRPr="00000000">
        <w:rPr>
          <w:rFonts w:ascii="Arial" w:cs="Arial" w:eastAsia="Arial" w:hAnsi="Arial"/>
          <w:b w:val="0"/>
          <w:sz w:val="22"/>
          <w:szCs w:val="22"/>
          <w:rtl w:val="0"/>
        </w:rPr>
        <w:t xml:space="preserve"> </w:t>
      </w:r>
      <w:r w:rsidDel="00000000" w:rsidR="00000000" w:rsidRPr="00000000">
        <w:rPr>
          <w:sz w:val="22"/>
          <w:szCs w:val="22"/>
          <w:rtl w:val="0"/>
        </w:rPr>
        <w:t xml:space="preserve">p</w:t>
      </w:r>
      <w:r w:rsidDel="00000000" w:rsidR="00000000" w:rsidRPr="00000000">
        <w:rPr>
          <w:rFonts w:ascii="Arial" w:cs="Arial" w:eastAsia="Arial" w:hAnsi="Arial"/>
          <w:b w:val="0"/>
          <w:sz w:val="22"/>
          <w:szCs w:val="22"/>
          <w:rtl w:val="0"/>
        </w:rPr>
        <w:t xml:space="preserve">ortaria </w:t>
      </w:r>
      <w:r w:rsidDel="00000000" w:rsidR="00000000" w:rsidRPr="00000000">
        <w:rPr>
          <w:sz w:val="22"/>
          <w:szCs w:val="22"/>
          <w:rtl w:val="0"/>
        </w:rPr>
        <w:t xml:space="preserve">design</w:t>
      </w:r>
      <w:r w:rsidDel="00000000" w:rsidR="00000000" w:rsidRPr="00000000">
        <w:rPr>
          <w:rFonts w:ascii="Arial" w:cs="Arial" w:eastAsia="Arial" w:hAnsi="Arial"/>
          <w:b w:val="0"/>
          <w:sz w:val="22"/>
          <w:szCs w:val="22"/>
          <w:rtl w:val="0"/>
        </w:rPr>
        <w:t xml:space="preserve">ando a </w:t>
      </w:r>
      <w:r w:rsidDel="00000000" w:rsidR="00000000" w:rsidRPr="00000000">
        <w:rPr>
          <w:sz w:val="22"/>
          <w:szCs w:val="22"/>
          <w:rtl w:val="0"/>
        </w:rPr>
        <w:t xml:space="preserve">Comissão de Inventário</w:t>
      </w:r>
      <w:r w:rsidDel="00000000" w:rsidR="00000000" w:rsidRPr="00000000">
        <w:rPr>
          <w:rFonts w:ascii="Arial" w:cs="Arial" w:eastAsia="Arial" w:hAnsi="Arial"/>
          <w:b w:val="0"/>
          <w:sz w:val="22"/>
          <w:szCs w:val="22"/>
          <w:rtl w:val="0"/>
        </w:rPr>
        <w:t xml:space="preserve"> Patrimonial, que deverá ser</w:t>
      </w:r>
      <w:r w:rsidDel="00000000" w:rsidR="00000000" w:rsidRPr="00000000">
        <w:rPr>
          <w:sz w:val="22"/>
          <w:szCs w:val="22"/>
          <w:rtl w:val="0"/>
        </w:rPr>
        <w:t xml:space="preserve"> composta por, no mínimo, 03 (três) servidores do quadro permanente</w:t>
      </w:r>
      <w:r w:rsidDel="00000000" w:rsidR="00000000" w:rsidRPr="00000000">
        <w:rPr>
          <w:sz w:val="22"/>
          <w:szCs w:val="22"/>
          <w:rtl w:val="0"/>
        </w:rPr>
        <w:t xml:space="preserve"> que não sejam responsáveis, em suas atribuições cotidianas, pela Área de Patrimônio de sua Unidade</w:t>
      </w:r>
      <w:r w:rsidDel="00000000" w:rsidR="00000000" w:rsidRPr="00000000">
        <w:rPr>
          <w:sz w:val="22"/>
          <w:szCs w:val="22"/>
          <w:rtl w:val="0"/>
        </w:rPr>
        <w:t xml:space="preserve">, sendo um deles designado como Presidente da Comissão</w:t>
      </w:r>
      <w:r w:rsidDel="00000000" w:rsidR="00000000" w:rsidRPr="00000000">
        <w:rPr>
          <w:rFonts w:ascii="Arial" w:cs="Arial" w:eastAsia="Arial" w:hAnsi="Arial"/>
          <w:b w:val="0"/>
          <w:sz w:val="22"/>
          <w:szCs w:val="22"/>
          <w:rtl w:val="0"/>
        </w:rPr>
        <w:t xml:space="preserve">;</w:t>
      </w:r>
    </w:p>
    <w:p w:rsidR="00000000" w:rsidDel="00000000" w:rsidP="00000000" w:rsidRDefault="00000000" w:rsidRPr="00000000" w14:paraId="0000019C">
      <w:pPr>
        <w:numPr>
          <w:ilvl w:val="0"/>
          <w:numId w:val="15"/>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Divulgar, a todos os servidores da unidade a ser inventariada, o início da realização do inventário para que todos tomem conhecimento do processo e de suas responsabilidades durante a execução des</w:t>
      </w:r>
      <w:r w:rsidDel="00000000" w:rsidR="00000000" w:rsidRPr="00000000">
        <w:rPr>
          <w:sz w:val="22"/>
          <w:szCs w:val="22"/>
          <w:rtl w:val="0"/>
        </w:rPr>
        <w:t xml:space="preserve">te</w:t>
      </w:r>
      <w:r w:rsidDel="00000000" w:rsidR="00000000" w:rsidRPr="00000000">
        <w:rPr>
          <w:rFonts w:ascii="Arial" w:cs="Arial" w:eastAsia="Arial" w:hAnsi="Arial"/>
          <w:b w:val="0"/>
          <w:sz w:val="22"/>
          <w:szCs w:val="22"/>
          <w:rtl w:val="0"/>
        </w:rPr>
        <w:t xml:space="preserve">, solicitando ainda que os servidores </w:t>
      </w:r>
      <w:r w:rsidDel="00000000" w:rsidR="00000000" w:rsidRPr="00000000">
        <w:rPr>
          <w:rFonts w:ascii="Arial" w:cs="Arial" w:eastAsia="Arial" w:hAnsi="Arial"/>
          <w:b w:val="0"/>
          <w:sz w:val="22"/>
          <w:szCs w:val="22"/>
          <w:rtl w:val="0"/>
        </w:rPr>
        <w:t xml:space="preserve">adequem</w:t>
      </w:r>
      <w:r w:rsidDel="00000000" w:rsidR="00000000" w:rsidRPr="00000000">
        <w:rPr>
          <w:rFonts w:ascii="Arial" w:cs="Arial" w:eastAsia="Arial" w:hAnsi="Arial"/>
          <w:b w:val="0"/>
          <w:sz w:val="22"/>
          <w:szCs w:val="22"/>
          <w:rtl w:val="0"/>
        </w:rPr>
        <w:t xml:space="preserve"> suas rotinas de forma a permitir livre acesso da Comissão aos bens e locais onde os bens estejam localizados, garantindo uma eficiente execução dos trabalhos da </w:t>
      </w:r>
      <w:r w:rsidDel="00000000" w:rsidR="00000000" w:rsidRPr="00000000">
        <w:rPr>
          <w:sz w:val="22"/>
          <w:szCs w:val="22"/>
          <w:rtl w:val="0"/>
        </w:rPr>
        <w:t xml:space="preserve">mesma</w:t>
      </w:r>
      <w:r w:rsidDel="00000000" w:rsidR="00000000" w:rsidRPr="00000000">
        <w:rPr>
          <w:rFonts w:ascii="Arial" w:cs="Arial" w:eastAsia="Arial" w:hAnsi="Arial"/>
          <w:b w:val="0"/>
          <w:sz w:val="22"/>
          <w:szCs w:val="22"/>
          <w:rtl w:val="0"/>
        </w:rPr>
        <w:t xml:space="preserve">. A estratégia de divulgação deve ser criada pela </w:t>
      </w:r>
      <w:r w:rsidDel="00000000" w:rsidR="00000000" w:rsidRPr="00000000">
        <w:rPr>
          <w:sz w:val="22"/>
          <w:szCs w:val="22"/>
          <w:rtl w:val="0"/>
        </w:rPr>
        <w:t xml:space="preserve">u</w:t>
      </w:r>
      <w:r w:rsidDel="00000000" w:rsidR="00000000" w:rsidRPr="00000000">
        <w:rPr>
          <w:rFonts w:ascii="Arial" w:cs="Arial" w:eastAsia="Arial" w:hAnsi="Arial"/>
          <w:b w:val="0"/>
          <w:sz w:val="22"/>
          <w:szCs w:val="22"/>
          <w:rtl w:val="0"/>
        </w:rPr>
        <w:t xml:space="preserve">nidade, haja vista </w:t>
      </w:r>
      <w:r w:rsidDel="00000000" w:rsidR="00000000" w:rsidRPr="00000000">
        <w:rPr>
          <w:sz w:val="22"/>
          <w:szCs w:val="22"/>
          <w:rtl w:val="0"/>
        </w:rPr>
        <w:t xml:space="preserve">ser </w:t>
      </w:r>
      <w:r w:rsidDel="00000000" w:rsidR="00000000" w:rsidRPr="00000000">
        <w:rPr>
          <w:rFonts w:ascii="Arial" w:cs="Arial" w:eastAsia="Arial" w:hAnsi="Arial"/>
          <w:b w:val="0"/>
          <w:sz w:val="22"/>
          <w:szCs w:val="22"/>
          <w:rtl w:val="0"/>
        </w:rPr>
        <w:t xml:space="preserve">conhecedora do público-alvo, permitindo uma melhor </w:t>
      </w:r>
      <w:r w:rsidDel="00000000" w:rsidR="00000000" w:rsidRPr="00000000">
        <w:rPr>
          <w:sz w:val="22"/>
          <w:szCs w:val="22"/>
          <w:rtl w:val="0"/>
        </w:rPr>
        <w:t xml:space="preserve">eficácia</w:t>
      </w:r>
      <w:r w:rsidDel="00000000" w:rsidR="00000000" w:rsidRPr="00000000">
        <w:rPr>
          <w:rFonts w:ascii="Arial" w:cs="Arial" w:eastAsia="Arial" w:hAnsi="Arial"/>
          <w:b w:val="0"/>
          <w:sz w:val="22"/>
          <w:szCs w:val="22"/>
          <w:rtl w:val="0"/>
        </w:rPr>
        <w:t xml:space="preserve"> na escolha.</w:t>
      </w:r>
    </w:p>
    <w:p w:rsidR="00000000" w:rsidDel="00000000" w:rsidP="00000000" w:rsidRDefault="00000000" w:rsidRPr="00000000" w14:paraId="0000019D">
      <w:pPr>
        <w:numPr>
          <w:ilvl w:val="0"/>
          <w:numId w:val="15"/>
        </w:numPr>
        <w:spacing w:line="360" w:lineRule="auto"/>
        <w:ind w:left="720" w:hanging="360"/>
        <w:jc w:val="both"/>
        <w:rPr>
          <w:sz w:val="22"/>
          <w:szCs w:val="22"/>
        </w:rPr>
      </w:pPr>
      <w:r w:rsidDel="00000000" w:rsidR="00000000" w:rsidRPr="00000000">
        <w:rPr>
          <w:sz w:val="22"/>
          <w:szCs w:val="22"/>
          <w:rtl w:val="0"/>
        </w:rPr>
        <w:t xml:space="preserve">Orientar os servidores da unidade sobre as atribuições da Comissão de Inventário, bem como das responsabilidades de todos os servidores na prestação de informações necessárias à execução das atividades da Comissão de Inventário e, ainda, sobre a possibilidade de eventual apuração de responsabilidade, no caso de descumprimento dos normativos e legislação;</w:t>
      </w:r>
    </w:p>
    <w:p w:rsidR="00000000" w:rsidDel="00000000" w:rsidP="00000000" w:rsidRDefault="00000000" w:rsidRPr="00000000" w14:paraId="0000019E">
      <w:pPr>
        <w:numPr>
          <w:ilvl w:val="0"/>
          <w:numId w:val="15"/>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Adotar as medidas necessárias para assegurar o livre desenvolvimento das atividades administrativas previstas neste Manual;</w:t>
      </w:r>
    </w:p>
    <w:p w:rsidR="00000000" w:rsidDel="00000000" w:rsidP="00000000" w:rsidRDefault="00000000" w:rsidRPr="00000000" w14:paraId="0000019F">
      <w:pPr>
        <w:numPr>
          <w:ilvl w:val="0"/>
          <w:numId w:val="15"/>
        </w:numPr>
        <w:spacing w:line="360" w:lineRule="auto"/>
        <w:ind w:left="720" w:hanging="360"/>
        <w:jc w:val="both"/>
        <w:rPr>
          <w:sz w:val="22"/>
          <w:szCs w:val="22"/>
        </w:rPr>
      </w:pPr>
      <w:r w:rsidDel="00000000" w:rsidR="00000000" w:rsidRPr="00000000">
        <w:rPr>
          <w:rFonts w:ascii="Arial" w:cs="Arial" w:eastAsia="Arial" w:hAnsi="Arial"/>
          <w:b w:val="0"/>
          <w:sz w:val="22"/>
          <w:szCs w:val="22"/>
          <w:rtl w:val="0"/>
        </w:rPr>
        <w:t xml:space="preserve">Deliberar sobre o relatório final da </w:t>
      </w:r>
      <w:r w:rsidDel="00000000" w:rsidR="00000000" w:rsidRPr="00000000">
        <w:rPr>
          <w:sz w:val="22"/>
          <w:szCs w:val="22"/>
          <w:rtl w:val="0"/>
        </w:rPr>
        <w:t xml:space="preserve">Comissão de Inventário</w:t>
      </w:r>
      <w:r w:rsidDel="00000000" w:rsidR="00000000" w:rsidRPr="00000000">
        <w:rPr>
          <w:rFonts w:ascii="Arial" w:cs="Arial" w:eastAsia="Arial" w:hAnsi="Arial"/>
          <w:b w:val="0"/>
          <w:sz w:val="22"/>
          <w:szCs w:val="22"/>
          <w:rtl w:val="0"/>
        </w:rPr>
        <w:t xml:space="preserve">;</w:t>
      </w:r>
      <w:r w:rsidDel="00000000" w:rsidR="00000000" w:rsidRPr="00000000">
        <w:rPr>
          <w:rtl w:val="0"/>
        </w:rPr>
      </w:r>
    </w:p>
    <w:p w:rsidR="00000000" w:rsidDel="00000000" w:rsidP="00000000" w:rsidRDefault="00000000" w:rsidRPr="00000000" w14:paraId="000001A0">
      <w:pPr>
        <w:numPr>
          <w:ilvl w:val="0"/>
          <w:numId w:val="15"/>
        </w:numPr>
        <w:spacing w:line="360" w:lineRule="auto"/>
        <w:ind w:left="720" w:hanging="360"/>
        <w:jc w:val="both"/>
        <w:rPr>
          <w:sz w:val="22"/>
          <w:szCs w:val="22"/>
        </w:rPr>
      </w:pPr>
      <w:r w:rsidDel="00000000" w:rsidR="00000000" w:rsidRPr="00000000">
        <w:rPr>
          <w:rFonts w:ascii="Arial" w:cs="Arial" w:eastAsia="Arial" w:hAnsi="Arial"/>
          <w:b w:val="0"/>
          <w:sz w:val="22"/>
          <w:szCs w:val="22"/>
          <w:rtl w:val="0"/>
        </w:rPr>
        <w:t xml:space="preserve">Aprovar o inventário após análise da apresentação das regularizações e justificativas pela </w:t>
      </w:r>
      <w:r w:rsidDel="00000000" w:rsidR="00000000" w:rsidRPr="00000000">
        <w:rPr>
          <w:sz w:val="22"/>
          <w:szCs w:val="22"/>
          <w:rtl w:val="0"/>
        </w:rPr>
        <w:t xml:space="preserve">Comissão de Inventário</w:t>
      </w:r>
      <w:r w:rsidDel="00000000" w:rsidR="00000000" w:rsidRPr="00000000">
        <w:rPr>
          <w:rFonts w:ascii="Arial" w:cs="Arial" w:eastAsia="Arial" w:hAnsi="Arial"/>
          <w:b w:val="0"/>
          <w:sz w:val="22"/>
          <w:szCs w:val="22"/>
          <w:rtl w:val="0"/>
        </w:rPr>
        <w:t xml:space="preserve">;</w:t>
      </w:r>
      <w:r w:rsidDel="00000000" w:rsidR="00000000" w:rsidRPr="00000000">
        <w:rPr>
          <w:rtl w:val="0"/>
        </w:rPr>
      </w:r>
    </w:p>
    <w:p w:rsidR="00000000" w:rsidDel="00000000" w:rsidP="00000000" w:rsidRDefault="00000000" w:rsidRPr="00000000" w14:paraId="000001A1">
      <w:pPr>
        <w:numPr>
          <w:ilvl w:val="0"/>
          <w:numId w:val="15"/>
        </w:numPr>
        <w:spacing w:line="360" w:lineRule="auto"/>
        <w:ind w:left="720" w:hanging="360"/>
        <w:jc w:val="both"/>
        <w:rPr>
          <w:sz w:val="22"/>
          <w:szCs w:val="22"/>
        </w:rPr>
      </w:pPr>
      <w:r w:rsidDel="00000000" w:rsidR="00000000" w:rsidRPr="00000000">
        <w:rPr>
          <w:rFonts w:ascii="Arial" w:cs="Arial" w:eastAsia="Arial" w:hAnsi="Arial"/>
          <w:b w:val="0"/>
          <w:sz w:val="22"/>
          <w:szCs w:val="22"/>
          <w:rtl w:val="0"/>
        </w:rPr>
        <w:t xml:space="preserve">Comunicar a aprovação do inventário às</w:t>
      </w:r>
      <w:r w:rsidDel="00000000" w:rsidR="00000000" w:rsidRPr="00000000">
        <w:rPr>
          <w:sz w:val="22"/>
          <w:szCs w:val="22"/>
          <w:rtl w:val="0"/>
        </w:rPr>
        <w:t xml:space="preserve"> á</w:t>
      </w:r>
      <w:r w:rsidDel="00000000" w:rsidR="00000000" w:rsidRPr="00000000">
        <w:rPr>
          <w:rFonts w:ascii="Arial" w:cs="Arial" w:eastAsia="Arial" w:hAnsi="Arial"/>
          <w:b w:val="0"/>
          <w:sz w:val="22"/>
          <w:szCs w:val="22"/>
          <w:rtl w:val="0"/>
        </w:rPr>
        <w:t xml:space="preserve">reas de Patrimônio e Contabilidade para as providências cabíveis;</w:t>
      </w:r>
      <w:r w:rsidDel="00000000" w:rsidR="00000000" w:rsidRPr="00000000">
        <w:rPr>
          <w:rtl w:val="0"/>
        </w:rPr>
      </w:r>
    </w:p>
    <w:p w:rsidR="00000000" w:rsidDel="00000000" w:rsidP="00000000" w:rsidRDefault="00000000" w:rsidRPr="00000000" w14:paraId="000001A2">
      <w:pPr>
        <w:numPr>
          <w:ilvl w:val="0"/>
          <w:numId w:val="15"/>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Sugerir melhorias para o aperfeiçoamento do processo de </w:t>
      </w:r>
      <w:r w:rsidDel="00000000" w:rsidR="00000000" w:rsidRPr="00000000">
        <w:rPr>
          <w:sz w:val="22"/>
          <w:szCs w:val="22"/>
          <w:rtl w:val="0"/>
        </w:rPr>
        <w:t xml:space="preserve">Inventário Patrimonial</w:t>
      </w:r>
      <w:r w:rsidDel="00000000" w:rsidR="00000000" w:rsidRPr="00000000">
        <w:rPr>
          <w:rFonts w:ascii="Arial" w:cs="Arial" w:eastAsia="Arial" w:hAnsi="Arial"/>
          <w:b w:val="0"/>
          <w:sz w:val="22"/>
          <w:szCs w:val="22"/>
          <w:rtl w:val="0"/>
        </w:rPr>
        <w:t xml:space="preserve"> e gestão dos bens patrimoniais; e</w:t>
      </w:r>
    </w:p>
    <w:p w:rsidR="00000000" w:rsidDel="00000000" w:rsidP="00000000" w:rsidRDefault="00000000" w:rsidRPr="00000000" w14:paraId="000001A3">
      <w:pPr>
        <w:numPr>
          <w:ilvl w:val="0"/>
          <w:numId w:val="15"/>
        </w:numPr>
        <w:spacing w:line="360" w:lineRule="auto"/>
        <w:ind w:left="720" w:hanging="360"/>
        <w:jc w:val="both"/>
        <w:rPr>
          <w:sz w:val="22"/>
          <w:szCs w:val="22"/>
        </w:rPr>
      </w:pPr>
      <w:r w:rsidDel="00000000" w:rsidR="00000000" w:rsidRPr="00000000">
        <w:rPr>
          <w:sz w:val="22"/>
          <w:szCs w:val="22"/>
          <w:rtl w:val="0"/>
        </w:rPr>
        <w:t xml:space="preserve">Cumprir com todos os procedimentos sob sua responsabilidade nas etapas elencadas no Cronograma deste Manual.</w:t>
      </w:r>
    </w:p>
    <w:p w:rsidR="00000000" w:rsidDel="00000000" w:rsidP="00000000" w:rsidRDefault="00000000" w:rsidRPr="00000000" w14:paraId="000001A4">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A5">
      <w:pPr>
        <w:spacing w:line="360" w:lineRule="auto"/>
        <w:jc w:val="both"/>
        <w:rPr>
          <w:rFonts w:ascii="Arial" w:cs="Arial" w:eastAsia="Arial" w:hAnsi="Arial"/>
          <w:b w:val="1"/>
          <w:i w:val="0"/>
          <w:smallCaps w:val="0"/>
          <w:strike w:val="0"/>
          <w:color w:val="000000"/>
          <w:sz w:val="22"/>
          <w:szCs w:val="22"/>
          <w:highlight w:val="white"/>
          <w:u w:val="none"/>
          <w:vertAlign w:val="baseline"/>
        </w:rPr>
      </w:pPr>
      <w:r w:rsidDel="00000000" w:rsidR="00000000" w:rsidRPr="00000000">
        <w:rPr>
          <w:rFonts w:ascii="Arial" w:cs="Arial" w:eastAsia="Arial" w:hAnsi="Arial"/>
          <w:b w:val="1"/>
          <w:sz w:val="22"/>
          <w:szCs w:val="22"/>
          <w:rtl w:val="0"/>
        </w:rPr>
        <w:t xml:space="preserve">3.</w:t>
      </w:r>
      <w:r w:rsidDel="00000000" w:rsidR="00000000" w:rsidRPr="00000000">
        <w:rPr>
          <w:b w:val="1"/>
          <w:sz w:val="22"/>
          <w:szCs w:val="22"/>
          <w:highlight w:val="white"/>
          <w:rtl w:val="0"/>
        </w:rPr>
        <w:t xml:space="preserve">6</w:t>
      </w: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 Da Área de Contabilidade</w:t>
      </w:r>
    </w:p>
    <w:p w:rsidR="00000000" w:rsidDel="00000000" w:rsidP="00000000" w:rsidRDefault="00000000" w:rsidRPr="00000000" w14:paraId="000001A6">
      <w:pPr>
        <w:spacing w:line="360" w:lineRule="auto"/>
        <w:jc w:val="both"/>
        <w:rPr>
          <w:b w:val="1"/>
          <w:sz w:val="22"/>
          <w:szCs w:val="22"/>
          <w:highlight w:val="whit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2"/>
          <w:szCs w:val="22"/>
          <w:highlight w:val="white"/>
        </w:rPr>
      </w:pPr>
      <w:r w:rsidDel="00000000" w:rsidR="00000000" w:rsidRPr="00000000">
        <w:rPr>
          <w:sz w:val="22"/>
          <w:szCs w:val="22"/>
          <w:highlight w:val="white"/>
          <w:rtl w:val="0"/>
        </w:rPr>
        <w:t xml:space="preserve">São atribuições da Área de Contabilidade:</w:t>
      </w:r>
    </w:p>
    <w:p w:rsidR="00000000" w:rsidDel="00000000" w:rsidP="00000000" w:rsidRDefault="00000000" w:rsidRPr="00000000" w14:paraId="000001A8">
      <w:pPr>
        <w:numPr>
          <w:ilvl w:val="0"/>
          <w:numId w:val="8"/>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Realizar análise contábil do </w:t>
      </w:r>
      <w:r w:rsidDel="00000000" w:rsidR="00000000" w:rsidRPr="00000000">
        <w:rPr>
          <w:sz w:val="22"/>
          <w:szCs w:val="22"/>
          <w:rtl w:val="0"/>
        </w:rPr>
        <w:t xml:space="preserve">I</w:t>
      </w:r>
      <w:r w:rsidDel="00000000" w:rsidR="00000000" w:rsidRPr="00000000">
        <w:rPr>
          <w:rFonts w:ascii="Arial" w:cs="Arial" w:eastAsia="Arial" w:hAnsi="Arial"/>
          <w:b w:val="0"/>
          <w:sz w:val="22"/>
          <w:szCs w:val="22"/>
          <w:rtl w:val="0"/>
        </w:rPr>
        <w:t xml:space="preserve">nv</w:t>
      </w:r>
      <w:r w:rsidDel="00000000" w:rsidR="00000000" w:rsidRPr="00000000">
        <w:rPr>
          <w:rFonts w:ascii="Arial" w:cs="Arial" w:eastAsia="Arial" w:hAnsi="Arial"/>
          <w:b w:val="0"/>
          <w:sz w:val="22"/>
          <w:szCs w:val="22"/>
          <w:rtl w:val="0"/>
        </w:rPr>
        <w:t xml:space="preserve">entário;</w:t>
      </w:r>
      <w:r w:rsidDel="00000000" w:rsidR="00000000" w:rsidRPr="00000000">
        <w:rPr>
          <w:rtl w:val="0"/>
        </w:rPr>
      </w:r>
    </w:p>
    <w:p w:rsidR="00000000" w:rsidDel="00000000" w:rsidP="00000000" w:rsidRDefault="00000000" w:rsidRPr="00000000" w14:paraId="000001A9">
      <w:pPr>
        <w:numPr>
          <w:ilvl w:val="0"/>
          <w:numId w:val="8"/>
        </w:numPr>
        <w:spacing w:line="360" w:lineRule="auto"/>
        <w:ind w:left="720" w:hanging="360"/>
        <w:jc w:val="both"/>
        <w:rPr>
          <w:rFonts w:ascii="Arial" w:cs="Arial" w:eastAsia="Arial" w:hAnsi="Arial"/>
          <w:b w:val="0"/>
          <w:sz w:val="22"/>
          <w:szCs w:val="22"/>
        </w:rPr>
      </w:pPr>
      <w:r w:rsidDel="00000000" w:rsidR="00000000" w:rsidRPr="00000000">
        <w:rPr>
          <w:sz w:val="22"/>
          <w:szCs w:val="22"/>
          <w:rtl w:val="0"/>
        </w:rPr>
        <w:t xml:space="preserve">Realizar a conciliação contábil dos saldos registrados nos controles contábeis com os saldos patrimoniais e os demais procedimentos constantes na etapa 9 deste Manual;</w:t>
      </w:r>
    </w:p>
    <w:p w:rsidR="00000000" w:rsidDel="00000000" w:rsidP="00000000" w:rsidRDefault="00000000" w:rsidRPr="00000000" w14:paraId="000001AA">
      <w:pPr>
        <w:numPr>
          <w:ilvl w:val="0"/>
          <w:numId w:val="8"/>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Apontar possíveis divergências e solicitar os devidos ajustes, quando for o caso;</w:t>
      </w:r>
    </w:p>
    <w:p w:rsidR="00000000" w:rsidDel="00000000" w:rsidP="00000000" w:rsidRDefault="00000000" w:rsidRPr="00000000" w14:paraId="000001AB">
      <w:pPr>
        <w:numPr>
          <w:ilvl w:val="0"/>
          <w:numId w:val="8"/>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Sugerir melhorias para regularização das inconsistências e para o aperfeiçoamento do processo de </w:t>
      </w:r>
      <w:r w:rsidDel="00000000" w:rsidR="00000000" w:rsidRPr="00000000">
        <w:rPr>
          <w:sz w:val="22"/>
          <w:szCs w:val="22"/>
          <w:rtl w:val="0"/>
        </w:rPr>
        <w:t xml:space="preserve">Inventário Patrimonial</w:t>
      </w:r>
      <w:r w:rsidDel="00000000" w:rsidR="00000000" w:rsidRPr="00000000">
        <w:rPr>
          <w:rFonts w:ascii="Arial" w:cs="Arial" w:eastAsia="Arial" w:hAnsi="Arial"/>
          <w:b w:val="0"/>
          <w:sz w:val="22"/>
          <w:szCs w:val="22"/>
          <w:rtl w:val="0"/>
        </w:rPr>
        <w:t xml:space="preserve">;</w:t>
      </w:r>
    </w:p>
    <w:p w:rsidR="00000000" w:rsidDel="00000000" w:rsidP="00000000" w:rsidRDefault="00000000" w:rsidRPr="00000000" w14:paraId="000001AC">
      <w:pPr>
        <w:numPr>
          <w:ilvl w:val="0"/>
          <w:numId w:val="8"/>
        </w:numPr>
        <w:spacing w:line="360" w:lineRule="auto"/>
        <w:ind w:left="720" w:hanging="360"/>
        <w:jc w:val="both"/>
        <w:rPr>
          <w:sz w:val="22"/>
          <w:szCs w:val="22"/>
        </w:rPr>
      </w:pPr>
      <w:r w:rsidDel="00000000" w:rsidR="00000000" w:rsidRPr="00000000">
        <w:rPr>
          <w:sz w:val="22"/>
          <w:szCs w:val="22"/>
          <w:rtl w:val="0"/>
        </w:rPr>
        <w:t xml:space="preserve">Cumprir com todos os procedimentos sob sua responsabilidade nas etapas elencadas no Cronograma deste Manual.</w:t>
      </w:r>
    </w:p>
    <w:p w:rsidR="00000000" w:rsidDel="00000000" w:rsidP="00000000" w:rsidRDefault="00000000" w:rsidRPr="00000000" w14:paraId="000001AD">
      <w:pPr>
        <w:numPr>
          <w:ilvl w:val="0"/>
          <w:numId w:val="8"/>
        </w:numPr>
        <w:spacing w:line="360" w:lineRule="auto"/>
        <w:ind w:left="720" w:hanging="360"/>
        <w:jc w:val="both"/>
        <w:rPr>
          <w:sz w:val="22"/>
          <w:szCs w:val="22"/>
        </w:rPr>
      </w:pPr>
      <w:r w:rsidDel="00000000" w:rsidR="00000000" w:rsidRPr="00000000">
        <w:rPr>
          <w:sz w:val="22"/>
          <w:szCs w:val="22"/>
          <w:rtl w:val="0"/>
        </w:rPr>
        <w:t xml:space="preserve">Arquivar o processo de Inventário ao término dos trâmites</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1AE">
      <w:pPr>
        <w:spacing w:line="360" w:lineRule="auto"/>
        <w:jc w:val="both"/>
        <w:rPr>
          <w:rFonts w:ascii="Arial" w:cs="Arial" w:eastAsia="Arial" w:hAnsi="Arial"/>
          <w:b w:val="0"/>
          <w:sz w:val="22"/>
          <w:szCs w:val="22"/>
          <w:highlight w:val="green"/>
        </w:rPr>
      </w:pPr>
      <w:r w:rsidDel="00000000" w:rsidR="00000000" w:rsidRPr="00000000">
        <w:rPr>
          <w:rtl w:val="0"/>
        </w:rPr>
      </w:r>
    </w:p>
    <w:p w:rsidR="00000000" w:rsidDel="00000000" w:rsidP="00000000" w:rsidRDefault="00000000" w:rsidRPr="00000000" w14:paraId="000001AF">
      <w:pPr>
        <w:spacing w:line="360" w:lineRule="auto"/>
        <w:jc w:val="both"/>
        <w:rPr>
          <w:rFonts w:ascii="Arial" w:cs="Arial" w:eastAsia="Arial" w:hAnsi="Arial"/>
          <w:b w:val="1"/>
          <w:i w:val="1"/>
          <w:sz w:val="22"/>
          <w:szCs w:val="22"/>
        </w:rPr>
      </w:pPr>
      <w:r w:rsidDel="00000000" w:rsidR="00000000" w:rsidRPr="00000000">
        <w:rPr>
          <w:rFonts w:ascii="Arial" w:cs="Arial" w:eastAsia="Arial" w:hAnsi="Arial"/>
          <w:b w:val="1"/>
          <w:sz w:val="22"/>
          <w:szCs w:val="22"/>
          <w:rtl w:val="0"/>
        </w:rPr>
        <w:t xml:space="preserve">3.7. Da Diretoria de Suprimentos / Diretoria ou Departamento de Administração </w:t>
      </w:r>
      <w:r w:rsidDel="00000000" w:rsidR="00000000" w:rsidRPr="00000000">
        <w:rPr>
          <w:rFonts w:ascii="Arial" w:cs="Arial" w:eastAsia="Arial" w:hAnsi="Arial"/>
          <w:b w:val="1"/>
          <w:i w:val="1"/>
          <w:sz w:val="22"/>
          <w:szCs w:val="22"/>
          <w:rtl w:val="0"/>
        </w:rPr>
        <w:t xml:space="preserve">(Campi)</w:t>
      </w:r>
    </w:p>
    <w:p w:rsidR="00000000" w:rsidDel="00000000" w:rsidP="00000000" w:rsidRDefault="00000000" w:rsidRPr="00000000" w14:paraId="000001B0">
      <w:pPr>
        <w:spacing w:line="360" w:lineRule="auto"/>
        <w:jc w:val="both"/>
        <w:rPr>
          <w:b w:val="1"/>
          <w:i w:val="1"/>
          <w:sz w:val="22"/>
          <w:szCs w:val="22"/>
        </w:rPr>
      </w:pPr>
      <w:r w:rsidDel="00000000" w:rsidR="00000000" w:rsidRPr="00000000">
        <w:rPr>
          <w:rtl w:val="0"/>
        </w:rPr>
      </w:r>
    </w:p>
    <w:p w:rsidR="00000000" w:rsidDel="00000000" w:rsidP="00000000" w:rsidRDefault="00000000" w:rsidRPr="00000000" w14:paraId="000001B1">
      <w:pPr>
        <w:spacing w:line="360" w:lineRule="auto"/>
        <w:ind w:left="0" w:firstLine="720"/>
        <w:jc w:val="both"/>
        <w:rPr>
          <w:color w:val="ff0000"/>
          <w:sz w:val="22"/>
          <w:szCs w:val="22"/>
        </w:rPr>
      </w:pPr>
      <w:r w:rsidDel="00000000" w:rsidR="00000000" w:rsidRPr="00000000">
        <w:rPr>
          <w:sz w:val="22"/>
          <w:szCs w:val="22"/>
          <w:rtl w:val="0"/>
        </w:rPr>
        <w:t xml:space="preserve">São atribuições específicas da DSUP/PROAD:</w:t>
      </w:r>
      <w:r w:rsidDel="00000000" w:rsidR="00000000" w:rsidRPr="00000000">
        <w:rPr>
          <w:rtl w:val="0"/>
        </w:rPr>
      </w:r>
    </w:p>
    <w:p w:rsidR="00000000" w:rsidDel="00000000" w:rsidP="00000000" w:rsidRDefault="00000000" w:rsidRPr="00000000" w14:paraId="000001B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sz w:val="22"/>
          <w:szCs w:val="22"/>
        </w:rPr>
      </w:pPr>
      <w:r w:rsidDel="00000000" w:rsidR="00000000" w:rsidRPr="00000000">
        <w:rPr>
          <w:sz w:val="22"/>
          <w:szCs w:val="22"/>
          <w:rtl w:val="0"/>
        </w:rPr>
        <w:t xml:space="preserve">Instaurar processo administrativo de Inventário Patrimonial Anual da Reitoria contendo minuta de portaria e indicação de servidores para compor a Comissão de Inventário para aprovação e publicação pelo Reitor;</w:t>
      </w:r>
      <w:r w:rsidDel="00000000" w:rsidR="00000000" w:rsidRPr="00000000">
        <w:rPr>
          <w:color w:val="ff0000"/>
          <w:sz w:val="22"/>
          <w:szCs w:val="22"/>
          <w:rtl w:val="0"/>
        </w:rPr>
        <w:t xml:space="preserve">  </w:t>
      </w:r>
    </w:p>
    <w:p w:rsidR="00000000" w:rsidDel="00000000" w:rsidP="00000000" w:rsidRDefault="00000000" w:rsidRPr="00000000" w14:paraId="000001B3">
      <w:pPr>
        <w:numPr>
          <w:ilvl w:val="0"/>
          <w:numId w:val="9"/>
        </w:numPr>
        <w:spacing w:line="360" w:lineRule="auto"/>
        <w:ind w:left="720" w:hanging="360"/>
        <w:jc w:val="both"/>
        <w:rPr>
          <w:sz w:val="22"/>
          <w:szCs w:val="22"/>
        </w:rPr>
      </w:pPr>
      <w:r w:rsidDel="00000000" w:rsidR="00000000" w:rsidRPr="00000000">
        <w:rPr>
          <w:sz w:val="22"/>
          <w:szCs w:val="22"/>
          <w:rtl w:val="0"/>
        </w:rPr>
        <w:t xml:space="preserve">C</w:t>
      </w:r>
      <w:r w:rsidDel="00000000" w:rsidR="00000000" w:rsidRPr="00000000">
        <w:rPr>
          <w:sz w:val="22"/>
          <w:szCs w:val="22"/>
          <w:rtl w:val="0"/>
        </w:rPr>
        <w:t xml:space="preserve">onsolida</w:t>
      </w:r>
      <w:r w:rsidDel="00000000" w:rsidR="00000000" w:rsidRPr="00000000">
        <w:rPr>
          <w:sz w:val="22"/>
          <w:szCs w:val="22"/>
          <w:rtl w:val="0"/>
        </w:rPr>
        <w:t xml:space="preserve">r em um único Relatório, auxiliada pela Coordenação de Patrimônio/PROAD, os resultados do Inventário Patrimonial Anual do Ifal conforme disposto na Etapa 08;</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sz w:val="22"/>
          <w:szCs w:val="22"/>
        </w:rPr>
      </w:pPr>
      <w:r w:rsidDel="00000000" w:rsidR="00000000" w:rsidRPr="00000000">
        <w:rPr>
          <w:rtl w:val="0"/>
        </w:rPr>
      </w:r>
    </w:p>
    <w:p w:rsidR="00000000" w:rsidDel="00000000" w:rsidP="00000000" w:rsidRDefault="00000000" w:rsidRPr="00000000" w14:paraId="000001B5">
      <w:pPr>
        <w:spacing w:line="360" w:lineRule="auto"/>
        <w:ind w:left="0" w:firstLine="720"/>
        <w:jc w:val="both"/>
        <w:rPr>
          <w:sz w:val="22"/>
          <w:szCs w:val="22"/>
        </w:rPr>
      </w:pPr>
      <w:r w:rsidDel="00000000" w:rsidR="00000000" w:rsidRPr="00000000">
        <w:rPr>
          <w:sz w:val="22"/>
          <w:szCs w:val="22"/>
          <w:rtl w:val="0"/>
        </w:rPr>
        <w:t xml:space="preserve">São atribuições comuns da Diretoria de Suprimentos da Reitoria e das Diretorias/Departamentos de Administração dos </w:t>
      </w:r>
      <w:r w:rsidDel="00000000" w:rsidR="00000000" w:rsidRPr="00000000">
        <w:rPr>
          <w:i w:val="1"/>
          <w:sz w:val="22"/>
          <w:szCs w:val="22"/>
          <w:rtl w:val="0"/>
        </w:rPr>
        <w:t xml:space="preserve">Campi</w:t>
      </w:r>
      <w:r w:rsidDel="00000000" w:rsidR="00000000" w:rsidRPr="00000000">
        <w:rPr>
          <w:sz w:val="22"/>
          <w:szCs w:val="22"/>
          <w:rtl w:val="0"/>
        </w:rPr>
        <w:t xml:space="preserve">:</w:t>
      </w:r>
    </w:p>
    <w:p w:rsidR="00000000" w:rsidDel="00000000" w:rsidP="00000000" w:rsidRDefault="00000000" w:rsidRPr="00000000" w14:paraId="000001B6">
      <w:pPr>
        <w:numPr>
          <w:ilvl w:val="0"/>
          <w:numId w:val="9"/>
        </w:numPr>
        <w:spacing w:line="360" w:lineRule="auto"/>
        <w:ind w:left="720" w:hanging="360"/>
        <w:jc w:val="both"/>
        <w:rPr>
          <w:sz w:val="22"/>
          <w:szCs w:val="22"/>
        </w:rPr>
      </w:pPr>
      <w:r w:rsidDel="00000000" w:rsidR="00000000" w:rsidRPr="00000000">
        <w:rPr>
          <w:sz w:val="22"/>
          <w:szCs w:val="22"/>
          <w:rtl w:val="0"/>
        </w:rPr>
        <w:t xml:space="preserve">Instaurar processo administrativo de Inventário Patrimonial Anual de sua Unidade, com minuta de portaria da Comissão de Inventário para aprovação e publicação pelo Reitor ou Diretor Geral, conforme o caso; </w:t>
      </w:r>
    </w:p>
    <w:p w:rsidR="00000000" w:rsidDel="00000000" w:rsidP="00000000" w:rsidRDefault="00000000" w:rsidRPr="00000000" w14:paraId="000001B7">
      <w:pPr>
        <w:numPr>
          <w:ilvl w:val="0"/>
          <w:numId w:val="9"/>
        </w:numPr>
        <w:spacing w:line="360" w:lineRule="auto"/>
        <w:ind w:left="720" w:hanging="360"/>
        <w:jc w:val="both"/>
        <w:rPr>
          <w:sz w:val="22"/>
          <w:szCs w:val="22"/>
        </w:rPr>
      </w:pPr>
      <w:r w:rsidDel="00000000" w:rsidR="00000000" w:rsidRPr="00000000">
        <w:rPr>
          <w:sz w:val="22"/>
          <w:szCs w:val="22"/>
          <w:rtl w:val="0"/>
        </w:rPr>
        <w:t xml:space="preserve">Indicar servidores ao Reitor ou Diretor Geral, conforme o caso, para compor a Comissão de Inventário;</w:t>
      </w:r>
    </w:p>
    <w:p w:rsidR="00000000" w:rsidDel="00000000" w:rsidP="00000000" w:rsidRDefault="00000000" w:rsidRPr="00000000" w14:paraId="000001B8">
      <w:pPr>
        <w:numPr>
          <w:ilvl w:val="0"/>
          <w:numId w:val="9"/>
        </w:numPr>
        <w:spacing w:line="36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Prestar </w:t>
      </w:r>
      <w:r w:rsidDel="00000000" w:rsidR="00000000" w:rsidRPr="00000000">
        <w:rPr>
          <w:sz w:val="22"/>
          <w:szCs w:val="22"/>
          <w:rtl w:val="0"/>
        </w:rPr>
        <w:t xml:space="preserve">suporte à Comissão de Inventário</w:t>
      </w:r>
      <w:r w:rsidDel="00000000" w:rsidR="00000000" w:rsidRPr="00000000">
        <w:rPr>
          <w:rFonts w:ascii="Arial" w:cs="Arial" w:eastAsia="Arial" w:hAnsi="Arial"/>
          <w:sz w:val="22"/>
          <w:szCs w:val="22"/>
          <w:rtl w:val="0"/>
        </w:rPr>
        <w:t xml:space="preserve"> quanto às condições de realização do </w:t>
      </w:r>
      <w:r w:rsidDel="00000000" w:rsidR="00000000" w:rsidRPr="00000000">
        <w:rPr>
          <w:sz w:val="22"/>
          <w:szCs w:val="22"/>
          <w:rtl w:val="0"/>
        </w:rPr>
        <w:t xml:space="preserve">I</w:t>
      </w:r>
      <w:r w:rsidDel="00000000" w:rsidR="00000000" w:rsidRPr="00000000">
        <w:rPr>
          <w:rFonts w:ascii="Arial" w:cs="Arial" w:eastAsia="Arial" w:hAnsi="Arial"/>
          <w:sz w:val="22"/>
          <w:szCs w:val="22"/>
          <w:rtl w:val="0"/>
        </w:rPr>
        <w:t xml:space="preserve">nventário; </w:t>
      </w:r>
    </w:p>
    <w:p w:rsidR="00000000" w:rsidDel="00000000" w:rsidP="00000000" w:rsidRDefault="00000000" w:rsidRPr="00000000" w14:paraId="000001B9">
      <w:pPr>
        <w:numPr>
          <w:ilvl w:val="0"/>
          <w:numId w:val="9"/>
        </w:numPr>
        <w:spacing w:line="360" w:lineRule="auto"/>
        <w:ind w:left="720" w:hanging="360"/>
        <w:jc w:val="both"/>
        <w:rPr>
          <w:rFonts w:ascii="Arial" w:cs="Arial" w:eastAsia="Arial" w:hAnsi="Arial"/>
          <w:sz w:val="22"/>
          <w:szCs w:val="22"/>
        </w:rPr>
      </w:pPr>
      <w:r w:rsidDel="00000000" w:rsidR="00000000" w:rsidRPr="00000000">
        <w:rPr>
          <w:sz w:val="22"/>
          <w:szCs w:val="22"/>
          <w:rtl w:val="0"/>
        </w:rPr>
        <w:t xml:space="preserve">Acompanhar, juntamente com a Área de Patrimônio de sua unidade, o andamento  dos trabalhos do Inventário ao longo das etapas, garantindo a conclusão no prazo estabelecido</w:t>
      </w:r>
      <w:r w:rsidDel="00000000" w:rsidR="00000000" w:rsidRPr="00000000">
        <w:rPr>
          <w:rFonts w:ascii="Arial" w:cs="Arial" w:eastAsia="Arial" w:hAnsi="Arial"/>
          <w:sz w:val="22"/>
          <w:szCs w:val="22"/>
          <w:rtl w:val="0"/>
        </w:rPr>
        <w:t xml:space="preserve">; e</w:t>
      </w:r>
    </w:p>
    <w:p w:rsidR="00000000" w:rsidDel="00000000" w:rsidP="00000000" w:rsidRDefault="00000000" w:rsidRPr="00000000" w14:paraId="000001BA">
      <w:pPr>
        <w:numPr>
          <w:ilvl w:val="0"/>
          <w:numId w:val="9"/>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Sugerir melhorias para regularização das inconsistências e para o aperfeiçoamento do processo de </w:t>
      </w:r>
      <w:r w:rsidDel="00000000" w:rsidR="00000000" w:rsidRPr="00000000">
        <w:rPr>
          <w:sz w:val="22"/>
          <w:szCs w:val="22"/>
          <w:rtl w:val="0"/>
        </w:rPr>
        <w:t xml:space="preserve">Inventário Patrimonial;</w:t>
      </w:r>
    </w:p>
    <w:p w:rsidR="00000000" w:rsidDel="00000000" w:rsidP="00000000" w:rsidRDefault="00000000" w:rsidRPr="00000000" w14:paraId="000001BB">
      <w:pPr>
        <w:numPr>
          <w:ilvl w:val="0"/>
          <w:numId w:val="9"/>
        </w:numPr>
        <w:spacing w:line="360" w:lineRule="auto"/>
        <w:ind w:left="720" w:hanging="360"/>
        <w:jc w:val="both"/>
        <w:rPr>
          <w:sz w:val="22"/>
          <w:szCs w:val="22"/>
        </w:rPr>
      </w:pPr>
      <w:r w:rsidDel="00000000" w:rsidR="00000000" w:rsidRPr="00000000">
        <w:rPr>
          <w:sz w:val="22"/>
          <w:szCs w:val="22"/>
          <w:rtl w:val="0"/>
        </w:rPr>
        <w:t xml:space="preserve">Cumprir com todos os procedimentos sob sua responsabilidade nas etapas elencadas no Cronograma deste Manual.</w:t>
      </w:r>
    </w:p>
    <w:p w:rsidR="00000000" w:rsidDel="00000000" w:rsidP="00000000" w:rsidRDefault="00000000" w:rsidRPr="00000000" w14:paraId="000001BC">
      <w:pPr>
        <w:spacing w:line="360" w:lineRule="auto"/>
        <w:jc w:val="both"/>
        <w:rPr>
          <w:sz w:val="22"/>
          <w:szCs w:val="22"/>
        </w:rPr>
      </w:pPr>
      <w:r w:rsidDel="00000000" w:rsidR="00000000" w:rsidRPr="00000000">
        <w:rPr>
          <w:rtl w:val="0"/>
        </w:rPr>
      </w:r>
    </w:p>
    <w:p w:rsidR="00000000" w:rsidDel="00000000" w:rsidP="00000000" w:rsidRDefault="00000000" w:rsidRPr="00000000" w14:paraId="000001BD">
      <w:pPr>
        <w:spacing w:line="360" w:lineRule="auto"/>
        <w:jc w:val="both"/>
        <w:rPr>
          <w:sz w:val="22"/>
          <w:szCs w:val="22"/>
        </w:rPr>
      </w:pPr>
      <w:r w:rsidDel="00000000" w:rsidR="00000000" w:rsidRPr="00000000">
        <w:rPr>
          <w:rtl w:val="0"/>
        </w:rPr>
      </w:r>
    </w:p>
    <w:p w:rsidR="00000000" w:rsidDel="00000000" w:rsidP="00000000" w:rsidRDefault="00000000" w:rsidRPr="00000000" w14:paraId="000001BE">
      <w:pPr>
        <w:spacing w:line="360" w:lineRule="auto"/>
        <w:jc w:val="left"/>
        <w:rPr>
          <w:rFonts w:ascii="Arial" w:cs="Arial" w:eastAsia="Arial" w:hAnsi="Arial"/>
          <w:b w:val="1"/>
          <w:sz w:val="22"/>
          <w:szCs w:val="22"/>
        </w:rPr>
      </w:pPr>
      <w:r w:rsidDel="00000000" w:rsidR="00000000" w:rsidRPr="00000000">
        <w:rPr>
          <w:rFonts w:ascii="Arial" w:cs="Arial" w:eastAsia="Arial" w:hAnsi="Arial"/>
          <w:b w:val="1"/>
          <w:sz w:val="22"/>
          <w:szCs w:val="22"/>
          <w:highlight w:val="white"/>
          <w:rtl w:val="0"/>
        </w:rPr>
        <w:t xml:space="preserve">4. DAS SANÇÕES</w:t>
      </w:r>
      <w:r w:rsidDel="00000000" w:rsidR="00000000" w:rsidRPr="00000000">
        <w:rPr>
          <w:rtl w:val="0"/>
        </w:rPr>
      </w:r>
    </w:p>
    <w:p w:rsidR="00000000" w:rsidDel="00000000" w:rsidP="00000000" w:rsidRDefault="00000000" w:rsidRPr="00000000" w14:paraId="000001BF">
      <w:pPr>
        <w:spacing w:line="360" w:lineRule="auto"/>
        <w:jc w:val="left"/>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1C0">
      <w:pPr>
        <w:spacing w:line="360" w:lineRule="auto"/>
        <w:jc w:val="both"/>
        <w:rPr>
          <w:sz w:val="22"/>
          <w:szCs w:val="22"/>
          <w:highlight w:val="white"/>
        </w:rPr>
      </w:pPr>
      <w:r w:rsidDel="00000000" w:rsidR="00000000" w:rsidRPr="00000000">
        <w:rPr>
          <w:rFonts w:ascii="Arial" w:cs="Arial" w:eastAsia="Arial" w:hAnsi="Arial"/>
          <w:b w:val="1"/>
          <w:sz w:val="22"/>
          <w:szCs w:val="22"/>
          <w:highlight w:val="white"/>
          <w:rtl w:val="0"/>
        </w:rPr>
        <w:tab/>
      </w:r>
      <w:r w:rsidDel="00000000" w:rsidR="00000000" w:rsidRPr="00000000">
        <w:rPr>
          <w:rFonts w:ascii="Arial" w:cs="Arial" w:eastAsia="Arial" w:hAnsi="Arial"/>
          <w:b w:val="0"/>
          <w:sz w:val="22"/>
          <w:szCs w:val="22"/>
          <w:highlight w:val="white"/>
          <w:rtl w:val="0"/>
        </w:rPr>
        <w:t xml:space="preserve">Conforme Parágrafo Único, do art. 70, da Constituição Federal de 1988, prestará contas qualquer pessoa física ou jurídica, pública ou privada, que utilize, arrecade, guarde, gerencie, ou administre dinheiros, bens e valores públicos ou pelos quais a União responda, ou que, em nome desta, assuma </w:t>
      </w:r>
      <w:r w:rsidDel="00000000" w:rsidR="00000000" w:rsidRPr="00000000">
        <w:rPr>
          <w:rFonts w:ascii="Arial" w:cs="Arial" w:eastAsia="Arial" w:hAnsi="Arial"/>
          <w:b w:val="0"/>
          <w:sz w:val="22"/>
          <w:szCs w:val="22"/>
          <w:highlight w:val="white"/>
          <w:rtl w:val="0"/>
        </w:rPr>
        <w:t xml:space="preserve">obrigação</w:t>
      </w:r>
      <w:r w:rsidDel="00000000" w:rsidR="00000000" w:rsidRPr="00000000">
        <w:rPr>
          <w:rFonts w:ascii="Arial" w:cs="Arial" w:eastAsia="Arial" w:hAnsi="Arial"/>
          <w:b w:val="0"/>
          <w:sz w:val="22"/>
          <w:szCs w:val="22"/>
          <w:highlight w:val="white"/>
          <w:rtl w:val="0"/>
        </w:rPr>
        <w:t xml:space="preserve"> de natureza pecuniária.</w:t>
      </w:r>
      <w:r w:rsidDel="00000000" w:rsidR="00000000" w:rsidRPr="00000000">
        <w:rPr>
          <w:rtl w:val="0"/>
        </w:rPr>
      </w:r>
    </w:p>
    <w:p w:rsidR="00000000" w:rsidDel="00000000" w:rsidP="00000000" w:rsidRDefault="00000000" w:rsidRPr="00000000" w14:paraId="000001C1">
      <w:pPr>
        <w:spacing w:line="360" w:lineRule="auto"/>
        <w:ind w:left="0" w:right="0" w:firstLine="0"/>
        <w:jc w:val="both"/>
        <w:rPr>
          <w:sz w:val="22"/>
          <w:szCs w:val="22"/>
        </w:rPr>
      </w:pPr>
      <w:r w:rsidDel="00000000" w:rsidR="00000000" w:rsidRPr="00000000">
        <w:rPr>
          <w:rFonts w:ascii="Arial" w:cs="Arial" w:eastAsia="Arial" w:hAnsi="Arial"/>
          <w:b w:val="0"/>
          <w:sz w:val="22"/>
          <w:szCs w:val="22"/>
          <w:highlight w:val="white"/>
          <w:rtl w:val="0"/>
        </w:rPr>
        <w:tab/>
        <w:t xml:space="preserve">No art. 116, da Lei 8.112/90, que trata do Regime Jurídico dos Servidores Públicos Civis Federais, constam, entre outros, o dever dos servidores em </w:t>
      </w:r>
      <w:r w:rsidDel="00000000" w:rsidR="00000000" w:rsidRPr="00000000">
        <w:rPr>
          <w:rFonts w:ascii="Arial" w:cs="Arial" w:eastAsia="Arial" w:hAnsi="Arial"/>
          <w:b w:val="0"/>
          <w:i w:val="0"/>
          <w:smallCaps w:val="0"/>
          <w:color w:val="000000"/>
          <w:sz w:val="22"/>
          <w:szCs w:val="22"/>
          <w:highlight w:val="white"/>
          <w:rtl w:val="0"/>
        </w:rPr>
        <w:t xml:space="preserve">exercer com zelo e dedicação as atribuições do cargo, observar as normas legais e regulamentares e ainda zelar pela economia do material e a conservação do patrimônio público. N</w:t>
      </w:r>
      <w:r w:rsidDel="00000000" w:rsidR="00000000" w:rsidRPr="00000000">
        <w:rPr>
          <w:rFonts w:ascii="Arial" w:cs="Arial" w:eastAsia="Arial" w:hAnsi="Arial"/>
          <w:b w:val="0"/>
          <w:sz w:val="22"/>
          <w:szCs w:val="22"/>
          <w:highlight w:val="white"/>
          <w:rtl w:val="0"/>
        </w:rPr>
        <w:t xml:space="preserve">o inciso X, do art. 132, </w:t>
      </w:r>
      <w:r w:rsidDel="00000000" w:rsidR="00000000" w:rsidRPr="00000000">
        <w:rPr>
          <w:rFonts w:ascii="Arial" w:cs="Arial" w:eastAsia="Arial" w:hAnsi="Arial"/>
          <w:b w:val="0"/>
          <w:i w:val="0"/>
          <w:smallCaps w:val="0"/>
          <w:color w:val="000000"/>
          <w:sz w:val="22"/>
          <w:szCs w:val="22"/>
          <w:highlight w:val="white"/>
          <w:rtl w:val="0"/>
        </w:rPr>
        <w:t xml:space="preserve">consta ainda a previsão de demissão para os casos de lesão aos cofres públicos e dilapidação do patrimônio nacional. </w:t>
      </w:r>
      <w:r w:rsidDel="00000000" w:rsidR="00000000" w:rsidRPr="00000000">
        <w:rPr>
          <w:rtl w:val="0"/>
        </w:rPr>
      </w:r>
    </w:p>
    <w:p w:rsidR="00000000" w:rsidDel="00000000" w:rsidP="00000000" w:rsidRDefault="00000000" w:rsidRPr="00000000" w14:paraId="000001C2">
      <w:pPr>
        <w:spacing w:line="360" w:lineRule="auto"/>
        <w:jc w:val="left"/>
        <w:rPr>
          <w:rFonts w:ascii="Arial" w:cs="Arial" w:eastAsia="Arial" w:hAnsi="Arial"/>
          <w:b w:val="0"/>
          <w:sz w:val="22"/>
          <w:szCs w:val="22"/>
          <w:highlight w:val="white"/>
        </w:rPr>
      </w:pPr>
      <w:r w:rsidDel="00000000" w:rsidR="00000000" w:rsidRPr="00000000">
        <w:rPr>
          <w:rtl w:val="0"/>
        </w:rPr>
      </w:r>
    </w:p>
    <w:p w:rsidR="00000000" w:rsidDel="00000000" w:rsidP="00000000" w:rsidRDefault="00000000" w:rsidRPr="00000000" w14:paraId="000001C3">
      <w:pPr>
        <w:spacing w:line="360" w:lineRule="auto"/>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4.1. Dos Servidores em Geral</w:t>
      </w:r>
    </w:p>
    <w:p w:rsidR="00000000" w:rsidDel="00000000" w:rsidP="00000000" w:rsidRDefault="00000000" w:rsidRPr="00000000" w14:paraId="000001C4">
      <w:pPr>
        <w:spacing w:line="360" w:lineRule="auto"/>
        <w:jc w:val="left"/>
        <w:rPr>
          <w:rFonts w:ascii="Arial" w:cs="Arial" w:eastAsia="Arial" w:hAnsi="Arial"/>
          <w:b w:val="0"/>
          <w:sz w:val="22"/>
          <w:szCs w:val="22"/>
          <w:highlight w:val="white"/>
        </w:rPr>
      </w:pPr>
      <w:r w:rsidDel="00000000" w:rsidR="00000000" w:rsidRPr="00000000">
        <w:rPr>
          <w:rFonts w:ascii="Arial" w:cs="Arial" w:eastAsia="Arial" w:hAnsi="Arial"/>
          <w:b w:val="0"/>
          <w:sz w:val="22"/>
          <w:szCs w:val="22"/>
          <w:highlight w:val="white"/>
          <w:rtl w:val="0"/>
        </w:rPr>
        <w:tab/>
      </w:r>
    </w:p>
    <w:p w:rsidR="00000000" w:rsidDel="00000000" w:rsidP="00000000" w:rsidRDefault="00000000" w:rsidRPr="00000000" w14:paraId="000001C5">
      <w:pPr>
        <w:spacing w:line="360" w:lineRule="auto"/>
        <w:jc w:val="both"/>
        <w:rPr>
          <w:sz w:val="22"/>
          <w:szCs w:val="22"/>
          <w:highlight w:val="white"/>
        </w:rPr>
      </w:pPr>
      <w:r w:rsidDel="00000000" w:rsidR="00000000" w:rsidRPr="00000000">
        <w:rPr>
          <w:rFonts w:ascii="Arial" w:cs="Arial" w:eastAsia="Arial" w:hAnsi="Arial"/>
          <w:b w:val="0"/>
          <w:sz w:val="22"/>
          <w:szCs w:val="22"/>
          <w:highlight w:val="white"/>
          <w:rtl w:val="0"/>
        </w:rPr>
        <w:tab/>
        <w:t xml:space="preserve">Conforme o item 10, da </w:t>
      </w:r>
      <w:r w:rsidDel="00000000" w:rsidR="00000000" w:rsidRPr="00000000">
        <w:rPr>
          <w:rFonts w:ascii="Arial" w:cs="Arial" w:eastAsia="Arial" w:hAnsi="Arial"/>
          <w:b w:val="0"/>
          <w:sz w:val="22"/>
          <w:szCs w:val="22"/>
          <w:highlight w:val="white"/>
          <w:rtl w:val="0"/>
        </w:rPr>
        <w:t xml:space="preserve">Instrução Normativa nº 205/88 - SEDAP, </w:t>
      </w:r>
      <w:r w:rsidDel="00000000" w:rsidR="00000000" w:rsidRPr="00000000">
        <w:rPr>
          <w:rFonts w:ascii="Arial" w:cs="Arial" w:eastAsia="Arial" w:hAnsi="Arial"/>
          <w:b w:val="0"/>
          <w:sz w:val="22"/>
          <w:szCs w:val="22"/>
          <w:highlight w:val="white"/>
          <w:rtl w:val="0"/>
        </w:rPr>
        <w:t xml:space="preserve">todo servidor público poderá ser chamado à responsabilidade pelo desaparecimento do material que lhe for confiado, para guarda ou uso, assim como pelo dano que, dolosa ou culposamente, causar a qualquer material, esteja ou não sob sua guarda.</w:t>
      </w:r>
      <w:r w:rsidDel="00000000" w:rsidR="00000000" w:rsidRPr="00000000">
        <w:rPr>
          <w:rtl w:val="0"/>
        </w:rPr>
      </w:r>
    </w:p>
    <w:p w:rsidR="00000000" w:rsidDel="00000000" w:rsidP="00000000" w:rsidRDefault="00000000" w:rsidRPr="00000000" w14:paraId="000001C6">
      <w:pPr>
        <w:spacing w:line="360" w:lineRule="auto"/>
        <w:jc w:val="both"/>
        <w:rPr>
          <w:rFonts w:ascii="Arial" w:cs="Arial" w:eastAsia="Arial" w:hAnsi="Arial"/>
          <w:b w:val="0"/>
          <w:sz w:val="22"/>
          <w:szCs w:val="22"/>
          <w:highlight w:val="white"/>
        </w:rPr>
      </w:pPr>
      <w:r w:rsidDel="00000000" w:rsidR="00000000" w:rsidRPr="00000000">
        <w:rPr>
          <w:rFonts w:ascii="Arial" w:cs="Arial" w:eastAsia="Arial" w:hAnsi="Arial"/>
          <w:b w:val="0"/>
          <w:sz w:val="22"/>
          <w:szCs w:val="22"/>
          <w:highlight w:val="white"/>
          <w:rtl w:val="0"/>
        </w:rPr>
        <w:tab/>
        <w:t xml:space="preserve">Observa-se que é competência da </w:t>
      </w:r>
      <w:r w:rsidDel="00000000" w:rsidR="00000000" w:rsidRPr="00000000">
        <w:rPr>
          <w:sz w:val="22"/>
          <w:szCs w:val="22"/>
          <w:highlight w:val="white"/>
          <w:rtl w:val="0"/>
        </w:rPr>
        <w:t xml:space="preserve">Área de Patrimônio</w:t>
      </w:r>
      <w:r w:rsidDel="00000000" w:rsidR="00000000" w:rsidRPr="00000000">
        <w:rPr>
          <w:rFonts w:ascii="Arial" w:cs="Arial" w:eastAsia="Arial" w:hAnsi="Arial"/>
          <w:b w:val="0"/>
          <w:sz w:val="22"/>
          <w:szCs w:val="22"/>
          <w:highlight w:val="white"/>
          <w:rtl w:val="0"/>
        </w:rPr>
        <w:t xml:space="preserve"> o registro dos fatos relativos aos bens patrimoniais da instituição, porém, ressalta-se que é de responsabilidade de todos os servidores a comunicação desses fatos à referida área da instituição, para que se tomem as providências cabíveis.</w:t>
      </w:r>
    </w:p>
    <w:p w:rsidR="00000000" w:rsidDel="00000000" w:rsidP="00000000" w:rsidRDefault="00000000" w:rsidRPr="00000000" w14:paraId="000001C7">
      <w:pPr>
        <w:spacing w:line="360" w:lineRule="auto"/>
        <w:jc w:val="left"/>
        <w:rPr>
          <w:rFonts w:ascii="Arial" w:cs="Arial" w:eastAsia="Arial" w:hAnsi="Arial"/>
          <w:b w:val="0"/>
          <w:sz w:val="22"/>
          <w:szCs w:val="22"/>
          <w:highlight w:val="white"/>
        </w:rPr>
      </w:pPr>
      <w:r w:rsidDel="00000000" w:rsidR="00000000" w:rsidRPr="00000000">
        <w:rPr>
          <w:rtl w:val="0"/>
        </w:rPr>
      </w:r>
    </w:p>
    <w:p w:rsidR="00000000" w:rsidDel="00000000" w:rsidP="00000000" w:rsidRDefault="00000000" w:rsidRPr="00000000" w14:paraId="000001C8">
      <w:pPr>
        <w:spacing w:line="360" w:lineRule="auto"/>
        <w:jc w:val="left"/>
        <w:rPr>
          <w:rFonts w:ascii="Arial" w:cs="Arial" w:eastAsia="Arial" w:hAnsi="Arial"/>
          <w:b w:val="1"/>
          <w:sz w:val="22"/>
          <w:szCs w:val="22"/>
        </w:rPr>
      </w:pPr>
      <w:r w:rsidDel="00000000" w:rsidR="00000000" w:rsidRPr="00000000">
        <w:rPr>
          <w:rFonts w:ascii="Arial" w:cs="Arial" w:eastAsia="Arial" w:hAnsi="Arial"/>
          <w:b w:val="1"/>
          <w:sz w:val="22"/>
          <w:szCs w:val="22"/>
          <w:highlight w:val="white"/>
          <w:rtl w:val="0"/>
        </w:rPr>
        <w:t xml:space="preserve">4.2. Da Comiss</w:t>
      </w:r>
      <w:r w:rsidDel="00000000" w:rsidR="00000000" w:rsidRPr="00000000">
        <w:rPr>
          <w:b w:val="1"/>
          <w:sz w:val="22"/>
          <w:szCs w:val="22"/>
          <w:highlight w:val="white"/>
          <w:rtl w:val="0"/>
        </w:rPr>
        <w:t xml:space="preserve">ão</w:t>
      </w:r>
      <w:r w:rsidDel="00000000" w:rsidR="00000000" w:rsidRPr="00000000">
        <w:rPr>
          <w:rFonts w:ascii="Arial" w:cs="Arial" w:eastAsia="Arial" w:hAnsi="Arial"/>
          <w:b w:val="1"/>
          <w:sz w:val="22"/>
          <w:szCs w:val="22"/>
          <w:highlight w:val="white"/>
          <w:rtl w:val="0"/>
        </w:rPr>
        <w:t xml:space="preserve"> </w:t>
      </w:r>
      <w:r w:rsidDel="00000000" w:rsidR="00000000" w:rsidRPr="00000000">
        <w:rPr>
          <w:b w:val="1"/>
          <w:sz w:val="22"/>
          <w:szCs w:val="22"/>
          <w:highlight w:val="white"/>
          <w:rtl w:val="0"/>
        </w:rPr>
        <w:t xml:space="preserve">de Inventário</w:t>
      </w:r>
      <w:r w:rsidDel="00000000" w:rsidR="00000000" w:rsidRPr="00000000">
        <w:rPr>
          <w:rtl w:val="0"/>
        </w:rPr>
      </w:r>
    </w:p>
    <w:p w:rsidR="00000000" w:rsidDel="00000000" w:rsidP="00000000" w:rsidRDefault="00000000" w:rsidRPr="00000000" w14:paraId="000001C9">
      <w:pPr>
        <w:spacing w:line="360" w:lineRule="auto"/>
        <w:jc w:val="left"/>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1CA">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highlight w:val="white"/>
          <w:rtl w:val="0"/>
        </w:rPr>
        <w:tab/>
      </w:r>
      <w:r w:rsidDel="00000000" w:rsidR="00000000" w:rsidRPr="00000000">
        <w:rPr>
          <w:rFonts w:ascii="Arial" w:cs="Arial" w:eastAsia="Arial" w:hAnsi="Arial"/>
          <w:b w:val="0"/>
          <w:sz w:val="22"/>
          <w:szCs w:val="22"/>
          <w:highlight w:val="white"/>
          <w:rtl w:val="0"/>
        </w:rPr>
        <w:t xml:space="preserve">As Comissões </w:t>
      </w:r>
      <w:r w:rsidDel="00000000" w:rsidR="00000000" w:rsidRPr="00000000">
        <w:rPr>
          <w:sz w:val="22"/>
          <w:szCs w:val="22"/>
          <w:highlight w:val="white"/>
          <w:rtl w:val="0"/>
        </w:rPr>
        <w:t xml:space="preserve">de Inventários</w:t>
      </w:r>
      <w:r w:rsidDel="00000000" w:rsidR="00000000" w:rsidRPr="00000000">
        <w:rPr>
          <w:rFonts w:ascii="Arial" w:cs="Arial" w:eastAsia="Arial" w:hAnsi="Arial"/>
          <w:b w:val="0"/>
          <w:sz w:val="22"/>
          <w:szCs w:val="22"/>
          <w:highlight w:val="white"/>
          <w:rtl w:val="0"/>
        </w:rPr>
        <w:t xml:space="preserve"> e seus integrantes poderão ser chamadas, por meio de processo administrativo, a responder pela omissão, inexecução </w:t>
      </w:r>
      <w:r w:rsidDel="00000000" w:rsidR="00000000" w:rsidRPr="00000000">
        <w:rPr>
          <w:sz w:val="22"/>
          <w:szCs w:val="22"/>
          <w:highlight w:val="white"/>
          <w:rtl w:val="0"/>
        </w:rPr>
        <w:t xml:space="preserve">(</w:t>
      </w:r>
      <w:r w:rsidDel="00000000" w:rsidR="00000000" w:rsidRPr="00000000">
        <w:rPr>
          <w:rFonts w:ascii="Arial" w:cs="Arial" w:eastAsia="Arial" w:hAnsi="Arial"/>
          <w:b w:val="0"/>
          <w:sz w:val="22"/>
          <w:szCs w:val="22"/>
          <w:highlight w:val="white"/>
          <w:rtl w:val="0"/>
        </w:rPr>
        <w:t xml:space="preserve">parcial ou total) ou desídia no cumprimento de suas atribuições.</w:t>
      </w:r>
      <w:r w:rsidDel="00000000" w:rsidR="00000000" w:rsidRPr="00000000">
        <w:rPr>
          <w:rtl w:val="0"/>
        </w:rPr>
      </w:r>
    </w:p>
    <w:p w:rsidR="00000000" w:rsidDel="00000000" w:rsidP="00000000" w:rsidRDefault="00000000" w:rsidRPr="00000000" w14:paraId="000001CB">
      <w:pPr>
        <w:spacing w:line="360" w:lineRule="auto"/>
        <w:jc w:val="left"/>
        <w:rPr>
          <w:rFonts w:ascii="Arial" w:cs="Arial" w:eastAsia="Arial" w:hAnsi="Arial"/>
          <w:b w:val="0"/>
          <w:sz w:val="22"/>
          <w:szCs w:val="22"/>
        </w:rPr>
      </w:pPr>
      <w:r w:rsidDel="00000000" w:rsidR="00000000" w:rsidRPr="00000000">
        <w:rPr>
          <w:rtl w:val="0"/>
        </w:rPr>
      </w:r>
    </w:p>
    <w:p w:rsidR="00000000" w:rsidDel="00000000" w:rsidP="00000000" w:rsidRDefault="00000000" w:rsidRPr="00000000" w14:paraId="000001CC">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4.3. Dos Setores</w:t>
      </w:r>
    </w:p>
    <w:p w:rsidR="00000000" w:rsidDel="00000000" w:rsidP="00000000" w:rsidRDefault="00000000" w:rsidRPr="00000000" w14:paraId="000001CD">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E">
      <w:pPr>
        <w:spacing w:line="360" w:lineRule="auto"/>
        <w:jc w:val="both"/>
        <w:rPr>
          <w:rFonts w:ascii="Arial" w:cs="Arial" w:eastAsia="Arial" w:hAnsi="Arial"/>
          <w:b w:val="1"/>
          <w:sz w:val="22"/>
          <w:szCs w:val="22"/>
        </w:rPr>
      </w:pPr>
      <w:r w:rsidDel="00000000" w:rsidR="00000000" w:rsidRPr="00000000">
        <w:rPr>
          <w:rFonts w:ascii="Arial" w:cs="Arial" w:eastAsia="Arial" w:hAnsi="Arial"/>
          <w:b w:val="0"/>
          <w:sz w:val="22"/>
          <w:szCs w:val="22"/>
          <w:rtl w:val="0"/>
        </w:rPr>
        <w:tab/>
        <w:t xml:space="preserve">Independente de eventual responsabilização por meio de processo administrativo, os setores que não se manifestarem dentro do prazo regulamentado quanto ao Formulário de Comunicação de </w:t>
      </w:r>
      <w:r w:rsidDel="00000000" w:rsidR="00000000" w:rsidRPr="00000000">
        <w:rPr>
          <w:sz w:val="22"/>
          <w:szCs w:val="22"/>
          <w:rtl w:val="0"/>
        </w:rPr>
        <w:t xml:space="preserve">Não-Conformidade</w:t>
      </w:r>
      <w:r w:rsidDel="00000000" w:rsidR="00000000" w:rsidRPr="00000000">
        <w:rPr>
          <w:rFonts w:ascii="Arial" w:cs="Arial" w:eastAsia="Arial" w:hAnsi="Arial"/>
          <w:b w:val="0"/>
          <w:sz w:val="22"/>
          <w:szCs w:val="22"/>
          <w:rtl w:val="0"/>
        </w:rPr>
        <w:t xml:space="preserve"> no Inventário Patrimonial ou dificultarem o trabalho da </w:t>
      </w:r>
      <w:r w:rsidDel="00000000" w:rsidR="00000000" w:rsidRPr="00000000">
        <w:rPr>
          <w:sz w:val="22"/>
          <w:szCs w:val="22"/>
          <w:rtl w:val="0"/>
        </w:rPr>
        <w:t xml:space="preserve">Comissão de Inventário</w:t>
      </w:r>
      <w:r w:rsidDel="00000000" w:rsidR="00000000" w:rsidRPr="00000000">
        <w:rPr>
          <w:rFonts w:ascii="Arial" w:cs="Arial" w:eastAsia="Arial" w:hAnsi="Arial"/>
          <w:b w:val="0"/>
          <w:sz w:val="22"/>
          <w:szCs w:val="22"/>
          <w:rtl w:val="0"/>
        </w:rPr>
        <w:t xml:space="preserve"> ficarão temporariamente impedidos de efetuar movimentação de bens móveis permanentes assim como os setores que permanecerem com pendências patrimoniais somente poderão movimentar bens com autorização da Autoridade Máxima da </w:t>
      </w:r>
      <w:r w:rsidDel="00000000" w:rsidR="00000000" w:rsidRPr="00000000">
        <w:rPr>
          <w:sz w:val="22"/>
          <w:szCs w:val="22"/>
          <w:rtl w:val="0"/>
        </w:rPr>
        <w:t xml:space="preserve">u</w:t>
      </w:r>
      <w:r w:rsidDel="00000000" w:rsidR="00000000" w:rsidRPr="00000000">
        <w:rPr>
          <w:rFonts w:ascii="Arial" w:cs="Arial" w:eastAsia="Arial" w:hAnsi="Arial"/>
          <w:b w:val="0"/>
          <w:sz w:val="22"/>
          <w:szCs w:val="22"/>
          <w:rtl w:val="0"/>
        </w:rPr>
        <w:t xml:space="preserve">nidade.</w:t>
      </w:r>
      <w:r w:rsidDel="00000000" w:rsidR="00000000" w:rsidRPr="00000000">
        <w:rPr>
          <w:rtl w:val="0"/>
        </w:rPr>
      </w:r>
    </w:p>
    <w:p w:rsidR="00000000" w:rsidDel="00000000" w:rsidP="00000000" w:rsidRDefault="00000000" w:rsidRPr="00000000" w14:paraId="000001CF">
      <w:pPr>
        <w:spacing w:line="360" w:lineRule="auto"/>
        <w:jc w:val="both"/>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1D0">
      <w:pPr>
        <w:spacing w:line="360" w:lineRule="auto"/>
        <w:jc w:val="both"/>
        <w:rPr>
          <w:rFonts w:ascii="Arial" w:cs="Arial" w:eastAsia="Arial" w:hAnsi="Arial"/>
          <w:b w:val="0"/>
          <w:sz w:val="22"/>
          <w:szCs w:val="22"/>
        </w:rPr>
      </w:pPr>
      <w:r w:rsidDel="00000000" w:rsidR="00000000" w:rsidRPr="00000000">
        <w:rPr>
          <w:rtl w:val="0"/>
        </w:rPr>
      </w:r>
    </w:p>
    <w:p w:rsidR="00000000" w:rsidDel="00000000" w:rsidP="00000000" w:rsidRDefault="00000000" w:rsidRPr="00000000" w14:paraId="000001D1">
      <w:pPr>
        <w:spacing w:line="3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5. DA INSTRUÇÃO DO PROCESSO ADMINISTRATIVO DE INVENTÁRIO</w:t>
      </w:r>
      <w:r w:rsidDel="00000000" w:rsidR="00000000" w:rsidRPr="00000000">
        <w:rPr>
          <w:rtl w:val="0"/>
        </w:rPr>
      </w:r>
    </w:p>
    <w:p w:rsidR="00000000" w:rsidDel="00000000" w:rsidP="00000000" w:rsidRDefault="00000000" w:rsidRPr="00000000" w14:paraId="000001D2">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D3">
      <w:pPr>
        <w:spacing w:line="360" w:lineRule="auto"/>
        <w:jc w:val="both"/>
        <w:rPr>
          <w:rFonts w:ascii="Arial" w:cs="Arial" w:eastAsia="Arial" w:hAnsi="Arial"/>
          <w:b w:val="0"/>
          <w:sz w:val="22"/>
          <w:szCs w:val="22"/>
        </w:rPr>
      </w:pPr>
      <w:r w:rsidDel="00000000" w:rsidR="00000000" w:rsidRPr="00000000">
        <w:rPr>
          <w:rFonts w:ascii="Arial" w:cs="Arial" w:eastAsia="Arial" w:hAnsi="Arial"/>
          <w:b w:val="1"/>
          <w:sz w:val="22"/>
          <w:szCs w:val="22"/>
          <w:rtl w:val="0"/>
        </w:rPr>
        <w:tab/>
      </w:r>
      <w:r w:rsidDel="00000000" w:rsidR="00000000" w:rsidRPr="00000000">
        <w:rPr>
          <w:rFonts w:ascii="Arial" w:cs="Arial" w:eastAsia="Arial" w:hAnsi="Arial"/>
          <w:b w:val="0"/>
          <w:sz w:val="22"/>
          <w:szCs w:val="22"/>
          <w:rtl w:val="0"/>
        </w:rPr>
        <w:t xml:space="preserve">Após emissão da portaria que institui a Comissão Local de Inventário, pela Autoridade Máxima da Unidade, a Diretoria</w:t>
      </w:r>
      <w:r w:rsidDel="00000000" w:rsidR="00000000" w:rsidRPr="00000000">
        <w:rPr>
          <w:sz w:val="22"/>
          <w:szCs w:val="22"/>
          <w:rtl w:val="0"/>
        </w:rPr>
        <w:t xml:space="preserve">/</w:t>
      </w:r>
      <w:r w:rsidDel="00000000" w:rsidR="00000000" w:rsidRPr="00000000">
        <w:rPr>
          <w:rFonts w:ascii="Arial" w:cs="Arial" w:eastAsia="Arial" w:hAnsi="Arial"/>
          <w:b w:val="0"/>
          <w:sz w:val="22"/>
          <w:szCs w:val="22"/>
          <w:rtl w:val="0"/>
        </w:rPr>
        <w:t xml:space="preserve">Departamento de Administração (</w:t>
      </w:r>
      <w:r w:rsidDel="00000000" w:rsidR="00000000" w:rsidRPr="00000000">
        <w:rPr>
          <w:rFonts w:ascii="Arial" w:cs="Arial" w:eastAsia="Arial" w:hAnsi="Arial"/>
          <w:b w:val="0"/>
          <w:i w:val="1"/>
          <w:sz w:val="22"/>
          <w:szCs w:val="22"/>
          <w:rtl w:val="0"/>
        </w:rPr>
        <w:t xml:space="preserve">Campi</w:t>
      </w:r>
      <w:r w:rsidDel="00000000" w:rsidR="00000000" w:rsidRPr="00000000">
        <w:rPr>
          <w:rFonts w:ascii="Arial" w:cs="Arial" w:eastAsia="Arial" w:hAnsi="Arial"/>
          <w:b w:val="0"/>
          <w:sz w:val="22"/>
          <w:szCs w:val="22"/>
          <w:rtl w:val="0"/>
        </w:rPr>
        <w:t xml:space="preserve">) ou Diretoria de Suprimentos (Reitoria) abrirá processo administrativo, por meio do </w:t>
      </w:r>
      <w:r w:rsidDel="00000000" w:rsidR="00000000" w:rsidRPr="00000000">
        <w:rPr>
          <w:sz w:val="22"/>
          <w:szCs w:val="22"/>
          <w:rtl w:val="0"/>
        </w:rPr>
        <w:t xml:space="preserve">SIPAC</w:t>
      </w:r>
      <w:r w:rsidDel="00000000" w:rsidR="00000000" w:rsidRPr="00000000">
        <w:rPr>
          <w:rFonts w:ascii="Arial" w:cs="Arial" w:eastAsia="Arial" w:hAnsi="Arial"/>
          <w:b w:val="0"/>
          <w:sz w:val="22"/>
          <w:szCs w:val="22"/>
          <w:rtl w:val="0"/>
        </w:rPr>
        <w:t xml:space="preserve">, constando:</w:t>
      </w:r>
    </w:p>
    <w:p w:rsidR="00000000" w:rsidDel="00000000" w:rsidP="00000000" w:rsidRDefault="00000000" w:rsidRPr="00000000" w14:paraId="000001D4">
      <w:pPr>
        <w:spacing w:line="360" w:lineRule="auto"/>
        <w:jc w:val="both"/>
        <w:rPr>
          <w:sz w:val="22"/>
          <w:szCs w:val="22"/>
        </w:rPr>
      </w:pPr>
      <w:r w:rsidDel="00000000" w:rsidR="00000000" w:rsidRPr="00000000">
        <w:rPr>
          <w:rtl w:val="0"/>
        </w:rPr>
      </w:r>
    </w:p>
    <w:p w:rsidR="00000000" w:rsidDel="00000000" w:rsidP="00000000" w:rsidRDefault="00000000" w:rsidRPr="00000000" w14:paraId="000001D5">
      <w:pPr>
        <w:numPr>
          <w:ilvl w:val="0"/>
          <w:numId w:val="10"/>
        </w:numPr>
        <w:spacing w:line="360" w:lineRule="auto"/>
        <w:ind w:left="720" w:hanging="360"/>
        <w:jc w:val="both"/>
        <w:rPr/>
      </w:pPr>
      <w:r w:rsidDel="00000000" w:rsidR="00000000" w:rsidRPr="00000000">
        <w:rPr>
          <w:rFonts w:ascii="Arial" w:cs="Arial" w:eastAsia="Arial" w:hAnsi="Arial"/>
          <w:b w:val="0"/>
          <w:sz w:val="22"/>
          <w:szCs w:val="22"/>
          <w:rtl w:val="0"/>
        </w:rPr>
        <w:t xml:space="preserve">Portaria que institui a Comissão Local de Inventário</w:t>
      </w:r>
      <w:r w:rsidDel="00000000" w:rsidR="00000000" w:rsidRPr="00000000">
        <w:rPr>
          <w:sz w:val="22"/>
          <w:szCs w:val="22"/>
          <w:rtl w:val="0"/>
        </w:rPr>
        <w:t xml:space="preserve"> Patrimonial Anual</w:t>
      </w:r>
      <w:r w:rsidDel="00000000" w:rsidR="00000000" w:rsidRPr="00000000">
        <w:rPr>
          <w:rFonts w:ascii="Arial" w:cs="Arial" w:eastAsia="Arial" w:hAnsi="Arial"/>
          <w:b w:val="0"/>
          <w:sz w:val="22"/>
          <w:szCs w:val="22"/>
          <w:rtl w:val="0"/>
        </w:rPr>
        <w:t xml:space="preserve">; e</w:t>
      </w:r>
      <w:r w:rsidDel="00000000" w:rsidR="00000000" w:rsidRPr="00000000">
        <w:rPr>
          <w:rtl w:val="0"/>
        </w:rPr>
      </w:r>
    </w:p>
    <w:p w:rsidR="00000000" w:rsidDel="00000000" w:rsidP="00000000" w:rsidRDefault="00000000" w:rsidRPr="00000000" w14:paraId="000001D6">
      <w:pPr>
        <w:numPr>
          <w:ilvl w:val="0"/>
          <w:numId w:val="10"/>
        </w:numPr>
        <w:spacing w:line="360" w:lineRule="auto"/>
        <w:ind w:left="720" w:hanging="360"/>
        <w:jc w:val="both"/>
        <w:rPr/>
      </w:pPr>
      <w:r w:rsidDel="00000000" w:rsidR="00000000" w:rsidRPr="00000000">
        <w:rPr>
          <w:sz w:val="22"/>
          <w:szCs w:val="22"/>
          <w:rtl w:val="0"/>
        </w:rPr>
        <w:t xml:space="preserve">Cópia do presente Manual de Inventário acompanhado do Ato Normativo que o instituiu.</w:t>
      </w:r>
    </w:p>
    <w:p w:rsidR="00000000" w:rsidDel="00000000" w:rsidP="00000000" w:rsidRDefault="00000000" w:rsidRPr="00000000" w14:paraId="000001D7">
      <w:pPr>
        <w:spacing w:line="360" w:lineRule="auto"/>
        <w:ind w:left="720" w:firstLine="0"/>
        <w:jc w:val="both"/>
        <w:rPr>
          <w:sz w:val="22"/>
          <w:szCs w:val="22"/>
        </w:rPr>
      </w:pPr>
      <w:r w:rsidDel="00000000" w:rsidR="00000000" w:rsidRPr="00000000">
        <w:rPr>
          <w:rtl w:val="0"/>
        </w:rPr>
      </w:r>
    </w:p>
    <w:p w:rsidR="00000000" w:rsidDel="00000000" w:rsidP="00000000" w:rsidRDefault="00000000" w:rsidRPr="00000000" w14:paraId="000001D8">
      <w:pPr>
        <w:spacing w:line="360" w:lineRule="auto"/>
        <w:jc w:val="both"/>
        <w:rPr>
          <w:sz w:val="22"/>
          <w:szCs w:val="22"/>
        </w:rPr>
      </w:pPr>
      <w:r w:rsidDel="00000000" w:rsidR="00000000" w:rsidRPr="00000000">
        <w:rPr>
          <w:rFonts w:ascii="Arial" w:cs="Arial" w:eastAsia="Arial" w:hAnsi="Arial"/>
          <w:b w:val="0"/>
          <w:sz w:val="22"/>
          <w:szCs w:val="22"/>
          <w:rtl w:val="0"/>
        </w:rPr>
        <w:tab/>
        <w:t xml:space="preserve">O processo deverá ser encaminhando ao Presidente da </w:t>
      </w:r>
      <w:r w:rsidDel="00000000" w:rsidR="00000000" w:rsidRPr="00000000">
        <w:rPr>
          <w:sz w:val="22"/>
          <w:szCs w:val="22"/>
          <w:rtl w:val="0"/>
        </w:rPr>
        <w:t xml:space="preserve">Comissão de Inventário</w:t>
      </w:r>
      <w:r w:rsidDel="00000000" w:rsidR="00000000" w:rsidRPr="00000000">
        <w:rPr>
          <w:rFonts w:ascii="Arial" w:cs="Arial" w:eastAsia="Arial" w:hAnsi="Arial"/>
          <w:b w:val="0"/>
          <w:sz w:val="22"/>
          <w:szCs w:val="22"/>
          <w:rtl w:val="0"/>
        </w:rPr>
        <w:t xml:space="preserve"> da unidade para conhecimento e início dos procedimentos do inventário, o qual, ao fim do processo, deverá juntar:</w:t>
      </w:r>
      <w:r w:rsidDel="00000000" w:rsidR="00000000" w:rsidRPr="00000000">
        <w:rPr>
          <w:rtl w:val="0"/>
        </w:rPr>
      </w:r>
    </w:p>
    <w:p w:rsidR="00000000" w:rsidDel="00000000" w:rsidP="00000000" w:rsidRDefault="00000000" w:rsidRPr="00000000" w14:paraId="000001D9">
      <w:pPr>
        <w:numPr>
          <w:ilvl w:val="0"/>
          <w:numId w:val="11"/>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Levantamento dos bens patrimoniais e os documentos utilizados para tal;</w:t>
      </w:r>
    </w:p>
    <w:p w:rsidR="00000000" w:rsidDel="00000000" w:rsidP="00000000" w:rsidRDefault="00000000" w:rsidRPr="00000000" w14:paraId="000001DA">
      <w:pPr>
        <w:numPr>
          <w:ilvl w:val="0"/>
          <w:numId w:val="11"/>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Relatório final contendo análise da situação geral do patrimônio da unidade inventariada, incluindo informações sobre a situação dos bens e dos setores e, ainda, análise crítica e comparativa com os anos anteriores;</w:t>
      </w:r>
    </w:p>
    <w:p w:rsidR="00000000" w:rsidDel="00000000" w:rsidP="00000000" w:rsidRDefault="00000000" w:rsidRPr="00000000" w14:paraId="000001DB">
      <w:pPr>
        <w:numPr>
          <w:ilvl w:val="0"/>
          <w:numId w:val="11"/>
        </w:numPr>
        <w:spacing w:line="360" w:lineRule="auto"/>
        <w:ind w:left="72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 Relatório sintético de </w:t>
      </w:r>
      <w:r w:rsidDel="00000000" w:rsidR="00000000" w:rsidRPr="00000000">
        <w:rPr>
          <w:sz w:val="22"/>
          <w:szCs w:val="22"/>
          <w:rtl w:val="0"/>
        </w:rPr>
        <w:t xml:space="preserve">Inventário Patrimonial</w:t>
      </w:r>
      <w:r w:rsidDel="00000000" w:rsidR="00000000" w:rsidRPr="00000000">
        <w:rPr>
          <w:rFonts w:ascii="Arial" w:cs="Arial" w:eastAsia="Arial" w:hAnsi="Arial"/>
          <w:b w:val="0"/>
          <w:sz w:val="22"/>
          <w:szCs w:val="22"/>
          <w:rtl w:val="0"/>
        </w:rPr>
        <w:t xml:space="preserve">, conforme </w:t>
      </w:r>
      <w:r w:rsidDel="00000000" w:rsidR="00000000" w:rsidRPr="00000000">
        <w:rPr>
          <w:rFonts w:ascii="Arial" w:cs="Arial" w:eastAsia="Arial" w:hAnsi="Arial"/>
          <w:b w:val="0"/>
          <w:sz w:val="22"/>
          <w:szCs w:val="22"/>
          <w:rtl w:val="0"/>
        </w:rPr>
        <w:t xml:space="preserve">Anexo </w:t>
      </w:r>
      <w:r w:rsidDel="00000000" w:rsidR="00000000" w:rsidRPr="00000000">
        <w:rPr>
          <w:sz w:val="22"/>
          <w:szCs w:val="22"/>
          <w:rtl w:val="0"/>
        </w:rPr>
        <w:t xml:space="preserve">03</w:t>
      </w:r>
      <w:r w:rsidDel="00000000" w:rsidR="00000000" w:rsidRPr="00000000">
        <w:rPr>
          <w:rFonts w:ascii="Arial" w:cs="Arial" w:eastAsia="Arial" w:hAnsi="Arial"/>
          <w:b w:val="0"/>
          <w:sz w:val="22"/>
          <w:szCs w:val="22"/>
          <w:rtl w:val="0"/>
        </w:rPr>
        <w:t xml:space="preserve"> deste Manual; e</w:t>
      </w:r>
    </w:p>
    <w:p w:rsidR="00000000" w:rsidDel="00000000" w:rsidP="00000000" w:rsidRDefault="00000000" w:rsidRPr="00000000" w14:paraId="000001DC">
      <w:pPr>
        <w:numPr>
          <w:ilvl w:val="0"/>
          <w:numId w:val="11"/>
        </w:numPr>
        <w:spacing w:line="360" w:lineRule="auto"/>
        <w:ind w:left="720" w:hanging="360"/>
        <w:jc w:val="both"/>
        <w:rPr/>
      </w:pPr>
      <w:r w:rsidDel="00000000" w:rsidR="00000000" w:rsidRPr="00000000">
        <w:rPr>
          <w:rFonts w:ascii="Arial" w:cs="Arial" w:eastAsia="Arial" w:hAnsi="Arial"/>
          <w:b w:val="0"/>
          <w:sz w:val="22"/>
          <w:szCs w:val="22"/>
          <w:rtl w:val="0"/>
        </w:rPr>
        <w:t xml:space="preserve">Outros documentos que julgue importantes, tais como atas de reuniões, e-mails.</w:t>
      </w:r>
      <w:r w:rsidDel="00000000" w:rsidR="00000000" w:rsidRPr="00000000">
        <w:rPr>
          <w:rtl w:val="0"/>
        </w:rPr>
      </w:r>
    </w:p>
    <w:p w:rsidR="00000000" w:rsidDel="00000000" w:rsidP="00000000" w:rsidRDefault="00000000" w:rsidRPr="00000000" w14:paraId="000001DD">
      <w:pPr>
        <w:spacing w:line="360" w:lineRule="auto"/>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DE">
      <w:pPr>
        <w:spacing w:line="360" w:lineRule="auto"/>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 DAS DISPOSIÇÕES FINAIS</w:t>
      </w:r>
    </w:p>
    <w:p w:rsidR="00000000" w:rsidDel="00000000" w:rsidP="00000000" w:rsidRDefault="00000000" w:rsidRPr="00000000" w14:paraId="000001DF">
      <w:pPr>
        <w:spacing w:line="360" w:lineRule="auto"/>
        <w:jc w:val="left"/>
        <w:rPr>
          <w:rFonts w:ascii="Arial" w:cs="Arial" w:eastAsia="Arial" w:hAnsi="Arial"/>
          <w:b w:val="0"/>
          <w:sz w:val="22"/>
          <w:szCs w:val="22"/>
        </w:rPr>
      </w:pPr>
      <w:r w:rsidDel="00000000" w:rsidR="00000000" w:rsidRPr="00000000">
        <w:rPr>
          <w:rtl w:val="0"/>
        </w:rPr>
      </w:r>
    </w:p>
    <w:p w:rsidR="00000000" w:rsidDel="00000000" w:rsidP="00000000" w:rsidRDefault="00000000" w:rsidRPr="00000000" w14:paraId="000001E0">
      <w:pPr>
        <w:spacing w:line="360" w:lineRule="auto"/>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ab/>
      </w:r>
      <w:r w:rsidDel="00000000" w:rsidR="00000000" w:rsidRPr="00000000">
        <w:rPr>
          <w:rFonts w:ascii="Arial" w:cs="Arial" w:eastAsia="Arial" w:hAnsi="Arial"/>
          <w:b w:val="0"/>
          <w:sz w:val="22"/>
          <w:szCs w:val="22"/>
          <w:highlight w:val="white"/>
          <w:rtl w:val="0"/>
        </w:rPr>
        <w:t xml:space="preserve">Todo procedimento administrativo, referente ao inventário de cada unidade, será realizado no âmbito do SIPAC, in</w:t>
      </w:r>
      <w:r w:rsidDel="00000000" w:rsidR="00000000" w:rsidRPr="00000000">
        <w:rPr>
          <w:rFonts w:ascii="Arial" w:cs="Arial" w:eastAsia="Arial" w:hAnsi="Arial"/>
          <w:b w:val="0"/>
          <w:sz w:val="22"/>
          <w:szCs w:val="22"/>
          <w:rtl w:val="0"/>
        </w:rPr>
        <w:t xml:space="preserve">struído pela Comissão Local de Inventário, mediante processo administrativo próprio, de acordo com a Lei nº 9.784/1999</w:t>
      </w:r>
      <w:r w:rsidDel="00000000" w:rsidR="00000000" w:rsidRPr="00000000">
        <w:rPr>
          <w:rFonts w:ascii="Arial" w:cs="Arial" w:eastAsia="Arial" w:hAnsi="Arial"/>
          <w:b w:val="0"/>
          <w:sz w:val="22"/>
          <w:szCs w:val="22"/>
          <w:highlight w:val="white"/>
          <w:rtl w:val="0"/>
        </w:rPr>
        <w:t xml:space="preserve">.</w:t>
      </w:r>
      <w:r w:rsidDel="00000000" w:rsidR="00000000" w:rsidRPr="00000000">
        <w:rPr>
          <w:rtl w:val="0"/>
        </w:rPr>
      </w:r>
    </w:p>
    <w:p w:rsidR="00000000" w:rsidDel="00000000" w:rsidP="00000000" w:rsidRDefault="00000000" w:rsidRPr="00000000" w14:paraId="000001E1">
      <w:pPr>
        <w:spacing w:line="360" w:lineRule="auto"/>
        <w:ind w:firstLine="720"/>
        <w:jc w:val="both"/>
        <w:rPr>
          <w:sz w:val="22"/>
          <w:szCs w:val="22"/>
          <w:highlight w:val="white"/>
        </w:rPr>
      </w:pPr>
      <w:r w:rsidDel="00000000" w:rsidR="00000000" w:rsidRPr="00000000">
        <w:rPr>
          <w:sz w:val="22"/>
          <w:szCs w:val="22"/>
          <w:highlight w:val="white"/>
          <w:rtl w:val="0"/>
        </w:rPr>
        <w:t xml:space="preserve">Todas as Unidades devem enviar periodicamente à Diretoria de Suprimentos/PROAD, e sempre que solicitado, informações sobre o status de realização de cada etapa do Cronograma deste Manual, mantendo a Reitoria atualizada acerca da evolução das atividades do Inventário Patrimonial Anual em sua Unidade.</w:t>
      </w:r>
    </w:p>
    <w:p w:rsidR="00000000" w:rsidDel="00000000" w:rsidP="00000000" w:rsidRDefault="00000000" w:rsidRPr="00000000" w14:paraId="000001E2">
      <w:pPr>
        <w:spacing w:line="360" w:lineRule="auto"/>
        <w:ind w:firstLine="720"/>
        <w:jc w:val="both"/>
        <w:rPr>
          <w:rFonts w:ascii="Arial" w:cs="Arial" w:eastAsia="Arial" w:hAnsi="Arial"/>
          <w:b w:val="0"/>
          <w:sz w:val="22"/>
          <w:szCs w:val="22"/>
        </w:rPr>
      </w:pPr>
      <w:r w:rsidDel="00000000" w:rsidR="00000000" w:rsidRPr="00000000">
        <w:rPr>
          <w:rFonts w:ascii="Arial" w:cs="Arial" w:eastAsia="Arial" w:hAnsi="Arial"/>
          <w:b w:val="0"/>
          <w:sz w:val="22"/>
          <w:szCs w:val="22"/>
          <w:highlight w:val="white"/>
          <w:rtl w:val="0"/>
        </w:rPr>
        <w:t xml:space="preserve">A Portaria 137/GR, de 21 de janeiro de 2016</w:t>
      </w:r>
      <w:r w:rsidDel="00000000" w:rsidR="00000000" w:rsidRPr="00000000">
        <w:rPr>
          <w:sz w:val="22"/>
          <w:szCs w:val="22"/>
          <w:highlight w:val="white"/>
          <w:rtl w:val="0"/>
        </w:rPr>
        <w:t xml:space="preserve"> (</w:t>
      </w:r>
      <w:r w:rsidDel="00000000" w:rsidR="00000000" w:rsidRPr="00000000">
        <w:rPr>
          <w:rFonts w:ascii="Arial" w:cs="Arial" w:eastAsia="Arial" w:hAnsi="Arial"/>
          <w:b w:val="0"/>
          <w:sz w:val="22"/>
          <w:szCs w:val="22"/>
          <w:highlight w:val="white"/>
          <w:rtl w:val="0"/>
        </w:rPr>
        <w:t xml:space="preserve">disponível em https://www2.ifal.edu.br/o-ifal/administracao/arquivos/portaria-137-gr-21-01-2016-procedimentos-de-patrimonio.pdf), deverá ser utilizada subsidiariamente para realização do inventário, assim como toda a legislação pertinente.</w:t>
      </w:r>
      <w:r w:rsidDel="00000000" w:rsidR="00000000" w:rsidRPr="00000000">
        <w:rPr>
          <w:rtl w:val="0"/>
        </w:rPr>
      </w:r>
    </w:p>
    <w:p w:rsidR="00000000" w:rsidDel="00000000" w:rsidP="00000000" w:rsidRDefault="00000000" w:rsidRPr="00000000" w14:paraId="000001E3">
      <w:pPr>
        <w:spacing w:line="360" w:lineRule="auto"/>
        <w:jc w:val="both"/>
        <w:rPr>
          <w:rFonts w:ascii="Arial" w:cs="Arial" w:eastAsia="Arial" w:hAnsi="Arial"/>
          <w:b w:val="0"/>
          <w:sz w:val="22"/>
          <w:szCs w:val="22"/>
          <w:highlight w:val="white"/>
        </w:rPr>
      </w:pPr>
      <w:r w:rsidDel="00000000" w:rsidR="00000000" w:rsidRPr="00000000">
        <w:rPr>
          <w:rFonts w:ascii="Arial" w:cs="Arial" w:eastAsia="Arial" w:hAnsi="Arial"/>
          <w:b w:val="0"/>
          <w:sz w:val="22"/>
          <w:szCs w:val="22"/>
          <w:highlight w:val="white"/>
          <w:rtl w:val="0"/>
        </w:rPr>
        <w:tab/>
      </w:r>
    </w:p>
    <w:p w:rsidR="00000000" w:rsidDel="00000000" w:rsidP="00000000" w:rsidRDefault="00000000" w:rsidRPr="00000000" w14:paraId="000001E4">
      <w:pPr>
        <w:spacing w:line="360" w:lineRule="auto"/>
        <w:jc w:val="left"/>
        <w:rPr>
          <w:rFonts w:ascii="Arial" w:cs="Arial" w:eastAsia="Arial" w:hAnsi="Arial"/>
          <w:b w:val="0"/>
          <w:sz w:val="22"/>
          <w:szCs w:val="22"/>
        </w:rPr>
      </w:pPr>
      <w:r w:rsidDel="00000000" w:rsidR="00000000" w:rsidRPr="00000000">
        <w:rPr>
          <w:rtl w:val="0"/>
        </w:rPr>
      </w:r>
    </w:p>
    <w:p w:rsidR="00000000" w:rsidDel="00000000" w:rsidP="00000000" w:rsidRDefault="00000000" w:rsidRPr="00000000" w14:paraId="000001E5">
      <w:pPr>
        <w:spacing w:line="360" w:lineRule="auto"/>
        <w:jc w:val="center"/>
        <w:rPr>
          <w:b w:val="1"/>
          <w:sz w:val="22"/>
          <w:szCs w:val="22"/>
        </w:rPr>
      </w:pPr>
      <w:r w:rsidDel="00000000" w:rsidR="00000000" w:rsidRPr="00000000">
        <w:rPr>
          <w:rtl w:val="0"/>
        </w:rPr>
      </w:r>
    </w:p>
    <w:p w:rsidR="00000000" w:rsidDel="00000000" w:rsidP="00000000" w:rsidRDefault="00000000" w:rsidRPr="00000000" w14:paraId="000001E6">
      <w:pPr>
        <w:spacing w:line="360" w:lineRule="auto"/>
        <w:jc w:val="center"/>
        <w:rPr>
          <w:b w:val="1"/>
          <w:sz w:val="22"/>
          <w:szCs w:val="22"/>
        </w:rPr>
      </w:pPr>
      <w:r w:rsidDel="00000000" w:rsidR="00000000" w:rsidRPr="00000000">
        <w:rPr>
          <w:rtl w:val="0"/>
        </w:rPr>
      </w:r>
    </w:p>
    <w:p w:rsidR="00000000" w:rsidDel="00000000" w:rsidP="00000000" w:rsidRDefault="00000000" w:rsidRPr="00000000" w14:paraId="000001E7">
      <w:pPr>
        <w:spacing w:line="360"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1E8">
      <w:pPr>
        <w:spacing w:line="360"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1E9">
      <w:pPr>
        <w:spacing w:line="360"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1EA">
      <w:pPr>
        <w:spacing w:line="360" w:lineRule="auto"/>
        <w:jc w:val="left"/>
        <w:rPr>
          <w:b w:val="1"/>
          <w:sz w:val="48"/>
          <w:szCs w:val="48"/>
        </w:rPr>
      </w:pPr>
      <w:r w:rsidDel="00000000" w:rsidR="00000000" w:rsidRPr="00000000">
        <w:rPr>
          <w:rtl w:val="0"/>
        </w:rPr>
      </w:r>
    </w:p>
    <w:p w:rsidR="00000000" w:rsidDel="00000000" w:rsidP="00000000" w:rsidRDefault="00000000" w:rsidRPr="00000000" w14:paraId="000001EB">
      <w:pPr>
        <w:spacing w:line="360" w:lineRule="auto"/>
        <w:jc w:val="center"/>
        <w:rPr>
          <w:b w:val="1"/>
          <w:sz w:val="48"/>
          <w:szCs w:val="48"/>
        </w:rPr>
      </w:pPr>
      <w:r w:rsidDel="00000000" w:rsidR="00000000" w:rsidRPr="00000000">
        <w:rPr>
          <w:rtl w:val="0"/>
        </w:rPr>
      </w:r>
    </w:p>
    <w:p w:rsidR="00000000" w:rsidDel="00000000" w:rsidP="00000000" w:rsidRDefault="00000000" w:rsidRPr="00000000" w14:paraId="000001EC">
      <w:pPr>
        <w:spacing w:line="360" w:lineRule="auto"/>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ANEXOS</w:t>
      </w:r>
    </w:p>
    <w:p w:rsidR="00000000" w:rsidDel="00000000" w:rsidP="00000000" w:rsidRDefault="00000000" w:rsidRPr="00000000" w14:paraId="000001ED">
      <w:pPr>
        <w:spacing w:line="360" w:lineRule="auto"/>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EE">
      <w:pPr>
        <w:spacing w:line="360" w:lineRule="auto"/>
        <w:jc w:val="center"/>
        <w:rPr>
          <w:b w:val="1"/>
          <w:sz w:val="36"/>
          <w:szCs w:val="36"/>
        </w:rPr>
      </w:pPr>
      <w:r w:rsidDel="00000000" w:rsidR="00000000" w:rsidRPr="00000000">
        <w:rPr>
          <w:rtl w:val="0"/>
        </w:rPr>
      </w:r>
    </w:p>
    <w:p w:rsidR="00000000" w:rsidDel="00000000" w:rsidP="00000000" w:rsidRDefault="00000000" w:rsidRPr="00000000" w14:paraId="000001EF">
      <w:pPr>
        <w:spacing w:line="360" w:lineRule="auto"/>
        <w:jc w:val="center"/>
        <w:rPr>
          <w:b w:val="1"/>
          <w:sz w:val="36"/>
          <w:szCs w:val="36"/>
        </w:rPr>
      </w:pPr>
      <w:r w:rsidDel="00000000" w:rsidR="00000000" w:rsidRPr="00000000">
        <w:rPr>
          <w:rtl w:val="0"/>
        </w:rPr>
      </w:r>
    </w:p>
    <w:p w:rsidR="00000000" w:rsidDel="00000000" w:rsidP="00000000" w:rsidRDefault="00000000" w:rsidRPr="00000000" w14:paraId="000001F0">
      <w:pPr>
        <w:spacing w:line="360" w:lineRule="auto"/>
        <w:jc w:val="center"/>
        <w:rPr>
          <w:b w:val="1"/>
          <w:sz w:val="36"/>
          <w:szCs w:val="36"/>
        </w:rPr>
      </w:pPr>
      <w:r w:rsidDel="00000000" w:rsidR="00000000" w:rsidRPr="00000000">
        <w:rPr>
          <w:rtl w:val="0"/>
        </w:rPr>
      </w:r>
    </w:p>
    <w:p w:rsidR="00000000" w:rsidDel="00000000" w:rsidP="00000000" w:rsidRDefault="00000000" w:rsidRPr="00000000" w14:paraId="000001F1">
      <w:pPr>
        <w:spacing w:line="360" w:lineRule="auto"/>
        <w:jc w:val="center"/>
        <w:rPr>
          <w:b w:val="1"/>
          <w:sz w:val="36"/>
          <w:szCs w:val="36"/>
        </w:rPr>
      </w:pPr>
      <w:r w:rsidDel="00000000" w:rsidR="00000000" w:rsidRPr="00000000">
        <w:rPr>
          <w:rtl w:val="0"/>
        </w:rPr>
      </w:r>
    </w:p>
    <w:p w:rsidR="00000000" w:rsidDel="00000000" w:rsidP="00000000" w:rsidRDefault="00000000" w:rsidRPr="00000000" w14:paraId="000001F2">
      <w:pPr>
        <w:spacing w:line="360" w:lineRule="auto"/>
        <w:jc w:val="center"/>
        <w:rPr>
          <w:b w:val="1"/>
          <w:sz w:val="36"/>
          <w:szCs w:val="36"/>
        </w:rPr>
      </w:pPr>
      <w:r w:rsidDel="00000000" w:rsidR="00000000" w:rsidRPr="00000000">
        <w:rPr>
          <w:rtl w:val="0"/>
        </w:rPr>
      </w:r>
    </w:p>
    <w:p w:rsidR="00000000" w:rsidDel="00000000" w:rsidP="00000000" w:rsidRDefault="00000000" w:rsidRPr="00000000" w14:paraId="000001F3">
      <w:pPr>
        <w:spacing w:line="360" w:lineRule="auto"/>
        <w:jc w:val="center"/>
        <w:rPr>
          <w:b w:val="1"/>
          <w:sz w:val="36"/>
          <w:szCs w:val="36"/>
        </w:rPr>
      </w:pPr>
      <w:r w:rsidDel="00000000" w:rsidR="00000000" w:rsidRPr="00000000">
        <w:rPr>
          <w:rtl w:val="0"/>
        </w:rPr>
      </w:r>
    </w:p>
    <w:p w:rsidR="00000000" w:rsidDel="00000000" w:rsidP="00000000" w:rsidRDefault="00000000" w:rsidRPr="00000000" w14:paraId="000001F4">
      <w:pPr>
        <w:spacing w:line="360" w:lineRule="auto"/>
        <w:jc w:val="center"/>
        <w:rPr>
          <w:b w:val="1"/>
          <w:sz w:val="36"/>
          <w:szCs w:val="36"/>
        </w:rPr>
      </w:pPr>
      <w:r w:rsidDel="00000000" w:rsidR="00000000" w:rsidRPr="00000000">
        <w:rPr>
          <w:rtl w:val="0"/>
        </w:rPr>
      </w:r>
    </w:p>
    <w:p w:rsidR="00000000" w:rsidDel="00000000" w:rsidP="00000000" w:rsidRDefault="00000000" w:rsidRPr="00000000" w14:paraId="000001F5">
      <w:pPr>
        <w:spacing w:line="360" w:lineRule="auto"/>
        <w:jc w:val="center"/>
        <w:rPr>
          <w:b w:val="1"/>
          <w:sz w:val="36"/>
          <w:szCs w:val="36"/>
        </w:rPr>
      </w:pPr>
      <w:r w:rsidDel="00000000" w:rsidR="00000000" w:rsidRPr="00000000">
        <w:rPr>
          <w:rtl w:val="0"/>
        </w:rPr>
      </w:r>
    </w:p>
    <w:p w:rsidR="00000000" w:rsidDel="00000000" w:rsidP="00000000" w:rsidRDefault="00000000" w:rsidRPr="00000000" w14:paraId="000001F6">
      <w:pPr>
        <w:spacing w:line="360" w:lineRule="auto"/>
        <w:jc w:val="center"/>
        <w:rPr>
          <w:b w:val="1"/>
          <w:sz w:val="36"/>
          <w:szCs w:val="36"/>
        </w:rPr>
      </w:pPr>
      <w:r w:rsidDel="00000000" w:rsidR="00000000" w:rsidRPr="00000000">
        <w:rPr>
          <w:rtl w:val="0"/>
        </w:rPr>
      </w:r>
    </w:p>
    <w:p w:rsidR="00000000" w:rsidDel="00000000" w:rsidP="00000000" w:rsidRDefault="00000000" w:rsidRPr="00000000" w14:paraId="000001F7">
      <w:pPr>
        <w:spacing w:line="360" w:lineRule="auto"/>
        <w:jc w:val="center"/>
        <w:rPr>
          <w:b w:val="1"/>
          <w:sz w:val="36"/>
          <w:szCs w:val="36"/>
        </w:rPr>
      </w:pPr>
      <w:r w:rsidDel="00000000" w:rsidR="00000000" w:rsidRPr="00000000">
        <w:rPr>
          <w:rtl w:val="0"/>
        </w:rPr>
      </w:r>
    </w:p>
    <w:p w:rsidR="00000000" w:rsidDel="00000000" w:rsidP="00000000" w:rsidRDefault="00000000" w:rsidRPr="00000000" w14:paraId="000001F8">
      <w:pPr>
        <w:spacing w:line="360" w:lineRule="auto"/>
        <w:jc w:val="left"/>
        <w:rPr>
          <w:b w:val="1"/>
          <w:sz w:val="36"/>
          <w:szCs w:val="36"/>
        </w:rPr>
      </w:pPr>
      <w:r w:rsidDel="00000000" w:rsidR="00000000" w:rsidRPr="00000000">
        <w:rPr>
          <w:rtl w:val="0"/>
        </w:rPr>
      </w:r>
    </w:p>
    <w:p w:rsidR="00000000" w:rsidDel="00000000" w:rsidP="00000000" w:rsidRDefault="00000000" w:rsidRPr="00000000" w14:paraId="000001F9">
      <w:pPr>
        <w:spacing w:line="360" w:lineRule="auto"/>
        <w:jc w:val="center"/>
        <w:rPr>
          <w:b w:val="1"/>
          <w:sz w:val="36"/>
          <w:szCs w:val="36"/>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1"/>
          <w:szCs w:val="21"/>
        </w:rPr>
      </w:pPr>
      <w:hyperlink r:id="rId8">
        <w:r w:rsidDel="00000000" w:rsidR="00000000" w:rsidRPr="00000000">
          <w:rPr>
            <w:b w:val="1"/>
            <w:color w:val="0000ee"/>
            <w:sz w:val="21"/>
            <w:szCs w:val="21"/>
            <w:u w:val="single"/>
            <w:rtl w:val="0"/>
          </w:rPr>
          <w:t xml:space="preserve">Anexo 01: Modelo de Minuta de Portaria para instituir a Comissão de Inventário</w:t>
        </w:r>
      </w:hyperlink>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rtl w:val="0"/>
        </w:rPr>
      </w:r>
    </w:p>
    <w:p w:rsidR="00000000" w:rsidDel="00000000" w:rsidP="00000000" w:rsidRDefault="00000000" w:rsidRPr="00000000" w14:paraId="000001FC">
      <w:pPr>
        <w:tabs>
          <w:tab w:val="center" w:leader="none" w:pos="4819"/>
          <w:tab w:val="right" w:leader="none" w:pos="9638"/>
        </w:tabs>
        <w:spacing w:line="360" w:lineRule="auto"/>
        <w:jc w:val="center"/>
        <w:rPr>
          <w:b w:val="1"/>
          <w:sz w:val="22"/>
          <w:szCs w:val="22"/>
        </w:rPr>
      </w:pPr>
      <w:r w:rsidDel="00000000" w:rsidR="00000000" w:rsidRPr="00000000">
        <w:rPr>
          <w:b w:val="1"/>
          <w:sz w:val="22"/>
          <w:szCs w:val="22"/>
        </w:rPr>
        <w:drawing>
          <wp:inline distB="114300" distT="114300" distL="114300" distR="114300">
            <wp:extent cx="647538" cy="647538"/>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47538" cy="647538"/>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SERVIÇO PÚBLICO FEDERAL</w:t>
      </w: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MINISTÉRIO DA EDUCAÇÃO</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SECRETARIA DE EDUCAÇÃO PROFISSIONAL E TECNOLÓGICA</w:t>
      </w:r>
    </w:p>
    <w:p w:rsidR="00000000" w:rsidDel="00000000" w:rsidP="00000000" w:rsidRDefault="00000000" w:rsidRPr="00000000" w14:paraId="00000201">
      <w:pPr>
        <w:spacing w:line="3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INSTITUTO FEDERAL DE ALAGOAS </w:t>
      </w:r>
    </w:p>
    <w:p w:rsidR="00000000" w:rsidDel="00000000" w:rsidP="00000000" w:rsidRDefault="00000000" w:rsidRPr="00000000" w14:paraId="00000202">
      <w:pPr>
        <w:spacing w:after="0" w:before="0" w:line="360" w:lineRule="auto"/>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REITORIA/CAMPUS __________</w:t>
      </w:r>
    </w:p>
    <w:p w:rsidR="00000000" w:rsidDel="00000000" w:rsidP="00000000" w:rsidRDefault="00000000" w:rsidRPr="00000000" w14:paraId="00000203">
      <w:pPr>
        <w:spacing w:after="0" w:before="0" w:line="360" w:lineRule="auto"/>
        <w:jc w:val="cente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PORTARIA Nº XXX, DE XX DE XXXXXXX DE 20___</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 w:val="left" w:leader="none" w:pos="850"/>
          <w:tab w:val="center" w:leader="none" w:pos="4819"/>
          <w:tab w:val="right" w:leader="none" w:pos="9638"/>
        </w:tabs>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O  REITOR/DI</w:t>
      </w:r>
      <w:r w:rsidDel="00000000" w:rsidR="00000000" w:rsidRPr="00000000">
        <w:rPr>
          <w:sz w:val="22"/>
          <w:szCs w:val="22"/>
          <w:rtl w:val="0"/>
        </w:rPr>
        <w:t xml:space="preserve">RETOR GERAL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___________________________________, no uso das atribuições que lhe conferem os arts. ______, da Lei nº ______, de ______, publicada no DOU em ______, nomeado pela Portaria n° ______, do ______, de ______, publicada no DOU em ______, e tendo em vista o disposto</w:t>
      </w:r>
      <w:r w:rsidDel="00000000" w:rsidR="00000000" w:rsidRPr="00000000">
        <w:rPr>
          <w:sz w:val="22"/>
          <w:szCs w:val="22"/>
          <w:rtl w:val="0"/>
        </w:rPr>
        <w:t xml:space="preserve"> na Lei Federal nº 4.320, de 17 de março de 1964;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na Instrução Normativa SEDAP nº 205, de 08 de abril de </w:t>
      </w:r>
      <w:r w:rsidDel="00000000" w:rsidR="00000000" w:rsidRPr="00000000">
        <w:rPr>
          <w:sz w:val="22"/>
          <w:szCs w:val="22"/>
          <w:rtl w:val="0"/>
        </w:rPr>
        <w:t xml:space="preserve">1988; </w:t>
      </w:r>
      <w:r w:rsidDel="00000000" w:rsidR="00000000" w:rsidRPr="00000000">
        <w:rPr>
          <w:sz w:val="22"/>
          <w:szCs w:val="22"/>
          <w:rtl w:val="0"/>
        </w:rPr>
        <w:t xml:space="preserve">no Decreto nº 9.373, de 11 de maio de 2018;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 Portaria nº 137/GR, de 21 de janeiro de 2016, e no Manual d</w:t>
      </w:r>
      <w:r w:rsidDel="00000000" w:rsidR="00000000" w:rsidRPr="00000000">
        <w:rPr>
          <w:sz w:val="22"/>
          <w:szCs w:val="22"/>
          <w:rtl w:val="0"/>
        </w:rPr>
        <w:t xml:space="preserve">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Inventário </w:t>
      </w:r>
      <w:r w:rsidDel="00000000" w:rsidR="00000000" w:rsidRPr="00000000">
        <w:rPr>
          <w:sz w:val="22"/>
          <w:szCs w:val="22"/>
          <w:rtl w:val="0"/>
        </w:rPr>
        <w:t xml:space="preserve">Patrimonial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sz w:val="22"/>
          <w:szCs w:val="22"/>
          <w:rtl w:val="0"/>
        </w:rPr>
        <w:t xml:space="preserve">do Ifal, aprovado pela </w:t>
      </w:r>
      <w:commentRangeStart w:id="1"/>
      <w:r w:rsidDel="00000000" w:rsidR="00000000" w:rsidRPr="00000000">
        <w:rPr>
          <w:color w:val="ff0000"/>
          <w:sz w:val="22"/>
          <w:szCs w:val="22"/>
          <w:rtl w:val="0"/>
        </w:rPr>
        <w:t xml:space="preserve">Portaria/Instrução Normativa n.º ___ - REIT</w:t>
      </w:r>
      <w:commentRangeEnd w:id="1"/>
      <w:r w:rsidDel="00000000" w:rsidR="00000000" w:rsidRPr="00000000">
        <w:commentReference w:id="1"/>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RESOLVE:</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Art. 1º 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esignar os servidores abaixo relacionados para, sob a presidência do primeiro, compor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Comissão</w:t>
      </w:r>
      <w:r w:rsidDel="00000000" w:rsidR="00000000" w:rsidRPr="00000000">
        <w:rPr>
          <w:b w:val="1"/>
          <w:sz w:val="22"/>
          <w:szCs w:val="22"/>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 Inventário </w:t>
      </w:r>
      <w:r w:rsidDel="00000000" w:rsidR="00000000" w:rsidRPr="00000000">
        <w:rPr>
          <w:b w:val="1"/>
          <w:sz w:val="22"/>
          <w:szCs w:val="22"/>
          <w:rtl w:val="0"/>
        </w:rPr>
        <w:t xml:space="preserve">Patrimonial/2025</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da Reitoria/</w:t>
      </w:r>
      <w:r w:rsidDel="00000000" w:rsidR="00000000" w:rsidRPr="00000000">
        <w:rPr>
          <w:b w:val="1"/>
          <w:sz w:val="22"/>
          <w:szCs w:val="22"/>
          <w:rtl w:val="0"/>
        </w:rPr>
        <w:t xml:space="preserve">Campus ______</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9465.0" w:type="dxa"/>
        <w:jc w:val="left"/>
        <w:tblInd w:w="-54.0" w:type="dxa"/>
        <w:tblBorders>
          <w:top w:color="000000" w:space="0" w:sz="4" w:val="single"/>
          <w:left w:color="000000" w:space="0" w:sz="4" w:val="single"/>
          <w:bottom w:color="000000" w:space="0" w:sz="4" w:val="single"/>
          <w:insideH w:color="000000" w:space="0" w:sz="4" w:val="single"/>
        </w:tblBorders>
        <w:tblLayout w:type="fixed"/>
        <w:tblLook w:val="0000"/>
      </w:tblPr>
      <w:tblGrid>
        <w:gridCol w:w="5385"/>
        <w:gridCol w:w="4080"/>
        <w:tblGridChange w:id="0">
          <w:tblGrid>
            <w:gridCol w:w="5385"/>
            <w:gridCol w:w="4080"/>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SERVIDOR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MATRÍCULA SIAPE</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Art. 2º </w:t>
      </w:r>
      <w:r w:rsidDel="00000000" w:rsidR="00000000" w:rsidRPr="00000000">
        <w:rPr>
          <w:sz w:val="22"/>
          <w:szCs w:val="22"/>
          <w:rtl w:val="0"/>
        </w:rPr>
        <w:t xml:space="preserve">O prazo para realização do Inventário Patrimonial Anual compreende o período estabelecido no Cronograma de Inventário Anual do Ifal, aprovado pelo Reitor em comunicado oficial divulgado nos meios institucionais</w:t>
      </w:r>
      <w:r w:rsidDel="00000000" w:rsidR="00000000" w:rsidRPr="00000000">
        <w:rPr>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Art. 3º Compete à Comissão </w:t>
      </w:r>
      <w:r w:rsidDel="00000000" w:rsidR="00000000" w:rsidRPr="00000000">
        <w:rPr>
          <w:sz w:val="22"/>
          <w:szCs w:val="22"/>
          <w:rtl w:val="0"/>
        </w:rPr>
        <w:t xml:space="preserve">de Inventário</w:t>
      </w:r>
      <w:r w:rsidDel="00000000" w:rsidR="00000000" w:rsidRPr="00000000">
        <w:rPr>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i w:val="0"/>
          <w:smallCaps w:val="0"/>
          <w:strike w:val="0"/>
          <w:color w:val="000000"/>
          <w:sz w:val="22"/>
          <w:szCs w:val="22"/>
          <w:u w:val="none"/>
          <w:shd w:fill="auto" w:val="clear"/>
          <w:vertAlign w:val="baseline"/>
          <w:rtl w:val="0"/>
        </w:rPr>
        <w:t xml:space="preserve">I – Realizar o levantamento quantitativo e qualitativo dos bens patrimoniais móveis da </w:t>
      </w:r>
      <w:r w:rsidDel="00000000" w:rsidR="00000000" w:rsidRPr="00000000">
        <w:rPr>
          <w:sz w:val="22"/>
          <w:szCs w:val="22"/>
          <w:rtl w:val="0"/>
        </w:rPr>
        <w:t xml:space="preserve">Unidade</w:t>
      </w:r>
      <w:r w:rsidDel="00000000" w:rsidR="00000000" w:rsidRPr="00000000">
        <w:rPr>
          <w:i w:val="0"/>
          <w:smallCaps w:val="0"/>
          <w:strike w:val="0"/>
          <w:color w:val="000000"/>
          <w:sz w:val="22"/>
          <w:szCs w:val="22"/>
          <w:u w:val="none"/>
          <w:shd w:fill="auto" w:val="clear"/>
          <w:vertAlign w:val="baseline"/>
          <w:rtl w:val="0"/>
        </w:rPr>
        <w:t xml:space="preserve">, conferindo fisicamente, </w:t>
      </w:r>
      <w:r w:rsidDel="00000000" w:rsidR="00000000" w:rsidRPr="00000000">
        <w:rPr>
          <w:i w:val="1"/>
          <w:smallCaps w:val="0"/>
          <w:strike w:val="0"/>
          <w:color w:val="000000"/>
          <w:sz w:val="22"/>
          <w:szCs w:val="22"/>
          <w:u w:val="none"/>
          <w:shd w:fill="auto" w:val="clear"/>
          <w:vertAlign w:val="baseline"/>
          <w:rtl w:val="0"/>
        </w:rPr>
        <w:t xml:space="preserve">in loco</w:t>
      </w:r>
      <w:r w:rsidDel="00000000" w:rsidR="00000000" w:rsidRPr="00000000">
        <w:rPr>
          <w:i w:val="0"/>
          <w:smallCaps w:val="0"/>
          <w:strike w:val="0"/>
          <w:color w:val="000000"/>
          <w:sz w:val="22"/>
          <w:szCs w:val="22"/>
          <w:u w:val="none"/>
          <w:shd w:fill="auto" w:val="clear"/>
          <w:vertAlign w:val="baseline"/>
          <w:rtl w:val="0"/>
        </w:rPr>
        <w:t xml:space="preserve"> e por </w:t>
      </w:r>
      <w:r w:rsidDel="00000000" w:rsidR="00000000" w:rsidRPr="00000000">
        <w:rPr>
          <w:sz w:val="22"/>
          <w:szCs w:val="22"/>
          <w:rtl w:val="0"/>
        </w:rPr>
        <w:t xml:space="preserve">s</w:t>
      </w:r>
      <w:r w:rsidDel="00000000" w:rsidR="00000000" w:rsidRPr="00000000">
        <w:rPr>
          <w:i w:val="0"/>
          <w:smallCaps w:val="0"/>
          <w:strike w:val="0"/>
          <w:color w:val="000000"/>
          <w:sz w:val="22"/>
          <w:szCs w:val="22"/>
          <w:u w:val="none"/>
          <w:shd w:fill="auto" w:val="clear"/>
          <w:vertAlign w:val="baseline"/>
          <w:rtl w:val="0"/>
        </w:rPr>
        <w:t xml:space="preserve">etor, todos os bens permanentes, identificando sua localização, servidor responsável, estado de conservação e perfeita caracterização, </w:t>
      </w:r>
      <w:r w:rsidDel="00000000" w:rsidR="00000000" w:rsidRPr="00000000">
        <w:rPr>
          <w:sz w:val="22"/>
          <w:szCs w:val="22"/>
          <w:rtl w:val="0"/>
        </w:rPr>
        <w:t xml:space="preserve">conforme instruções presentes no Manual de Inventário;</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II – Elaborar relatório circunstanciado dos fatos apurados nos levantamentos realizados;</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i w:val="0"/>
          <w:smallCaps w:val="0"/>
          <w:strike w:val="0"/>
          <w:color w:val="000000"/>
          <w:sz w:val="22"/>
          <w:szCs w:val="22"/>
          <w:u w:val="none"/>
          <w:shd w:fill="auto" w:val="clear"/>
          <w:vertAlign w:val="baseline"/>
          <w:rtl w:val="0"/>
        </w:rPr>
        <w:t xml:space="preserve">III – Requisitar, previamente, materiais, equipamentos, transporte e outros meios necessários ao levantamento e vistoria dos bens patrimoniais móveis da Reitoria</w:t>
      </w:r>
      <w:r w:rsidDel="00000000" w:rsidR="00000000" w:rsidRPr="00000000">
        <w:rPr>
          <w:sz w:val="22"/>
          <w:szCs w:val="22"/>
          <w:rtl w:val="0"/>
        </w:rPr>
        <w:t xml:space="preserve">;</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sz w:val="22"/>
          <w:szCs w:val="22"/>
          <w:rtl w:val="0"/>
        </w:rPr>
        <w:t xml:space="preserve">IV - Planejar, executar, coordenar e controlar todas as atividades relativas ao Inventário Patrimonial;</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sz w:val="22"/>
          <w:szCs w:val="22"/>
          <w:rtl w:val="0"/>
        </w:rPr>
        <w:t xml:space="preserve">V - Cumprir com todos os procedimentos sob sua responsabilidade nas etapas elencadas no Manual de Inventário Permanente de Inventário Patrimonial do Ifal.</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Art. 4º </w:t>
      </w:r>
      <w:r w:rsidDel="00000000" w:rsidR="00000000" w:rsidRPr="00000000">
        <w:rPr>
          <w:sz w:val="22"/>
          <w:szCs w:val="22"/>
          <w:rtl w:val="0"/>
        </w:rPr>
        <w:t xml:space="preserve">A Autoridade Máxima da unidade</w:t>
      </w:r>
      <w:r w:rsidDel="00000000" w:rsidR="00000000" w:rsidRPr="00000000">
        <w:rPr>
          <w:i w:val="0"/>
          <w:smallCaps w:val="0"/>
          <w:strike w:val="0"/>
          <w:color w:val="000000"/>
          <w:sz w:val="22"/>
          <w:szCs w:val="22"/>
          <w:u w:val="none"/>
          <w:shd w:fill="auto" w:val="clear"/>
          <w:vertAlign w:val="baseline"/>
          <w:rtl w:val="0"/>
        </w:rPr>
        <w:t xml:space="preserve"> comunicará à </w:t>
      </w:r>
      <w:r w:rsidDel="00000000" w:rsidR="00000000" w:rsidRPr="00000000">
        <w:rPr>
          <w:sz w:val="22"/>
          <w:szCs w:val="22"/>
          <w:rtl w:val="0"/>
        </w:rPr>
        <w:t xml:space="preserve">comunidade</w:t>
      </w:r>
      <w:r w:rsidDel="00000000" w:rsidR="00000000" w:rsidRPr="00000000">
        <w:rPr>
          <w:i w:val="0"/>
          <w:smallCaps w:val="0"/>
          <w:strike w:val="0"/>
          <w:color w:val="000000"/>
          <w:sz w:val="22"/>
          <w:szCs w:val="22"/>
          <w:u w:val="none"/>
          <w:shd w:fill="auto" w:val="clear"/>
          <w:vertAlign w:val="baseline"/>
          <w:rtl w:val="0"/>
        </w:rPr>
        <w:t xml:space="preserve"> a realização do </w:t>
      </w:r>
      <w:r w:rsidDel="00000000" w:rsidR="00000000" w:rsidRPr="00000000">
        <w:rPr>
          <w:sz w:val="22"/>
          <w:szCs w:val="22"/>
          <w:rtl w:val="0"/>
        </w:rPr>
        <w:t xml:space="preserve">I</w:t>
      </w:r>
      <w:r w:rsidDel="00000000" w:rsidR="00000000" w:rsidRPr="00000000">
        <w:rPr>
          <w:i w:val="0"/>
          <w:smallCaps w:val="0"/>
          <w:strike w:val="0"/>
          <w:color w:val="000000"/>
          <w:sz w:val="22"/>
          <w:szCs w:val="22"/>
          <w:u w:val="none"/>
          <w:shd w:fill="auto" w:val="clear"/>
          <w:vertAlign w:val="baseline"/>
          <w:rtl w:val="0"/>
        </w:rPr>
        <w:t xml:space="preserve">nventário, com, pelo menos, 05 (cinco) dias de antecedência do seu início, para que todos tenham conhecimento e adequem suas rotinas, a fim de facilitar os trâmites.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Parágrafo Único</w:t>
      </w:r>
      <w:r w:rsidDel="00000000" w:rsidR="00000000" w:rsidRPr="00000000">
        <w:rPr>
          <w:sz w:val="22"/>
          <w:szCs w:val="22"/>
          <w:rtl w:val="0"/>
        </w:rPr>
        <w:t xml:space="preserve"> -</w:t>
      </w:r>
      <w:r w:rsidDel="00000000" w:rsidR="00000000" w:rsidRPr="00000000">
        <w:rPr>
          <w:i w:val="0"/>
          <w:smallCaps w:val="0"/>
          <w:strike w:val="0"/>
          <w:color w:val="000000"/>
          <w:sz w:val="22"/>
          <w:szCs w:val="22"/>
          <w:u w:val="none"/>
          <w:shd w:fill="auto" w:val="clear"/>
          <w:vertAlign w:val="baseline"/>
          <w:rtl w:val="0"/>
        </w:rPr>
        <w:t xml:space="preserve"> O prazo indicado no </w:t>
      </w:r>
      <w:r w:rsidDel="00000000" w:rsidR="00000000" w:rsidRPr="00000000">
        <w:rPr>
          <w:i w:val="1"/>
          <w:smallCaps w:val="0"/>
          <w:strike w:val="0"/>
          <w:color w:val="000000"/>
          <w:sz w:val="22"/>
          <w:szCs w:val="22"/>
          <w:u w:val="none"/>
          <w:shd w:fill="auto" w:val="clear"/>
          <w:vertAlign w:val="baseline"/>
          <w:rtl w:val="0"/>
        </w:rPr>
        <w:t xml:space="preserve">caput</w:t>
      </w:r>
      <w:r w:rsidDel="00000000" w:rsidR="00000000" w:rsidRPr="00000000">
        <w:rPr>
          <w:i w:val="0"/>
          <w:smallCaps w:val="0"/>
          <w:strike w:val="0"/>
          <w:color w:val="000000"/>
          <w:sz w:val="22"/>
          <w:szCs w:val="22"/>
          <w:u w:val="none"/>
          <w:shd w:fill="auto" w:val="clear"/>
          <w:vertAlign w:val="baseline"/>
          <w:rtl w:val="0"/>
        </w:rPr>
        <w:t xml:space="preserve"> servirá para organização interna dos </w:t>
      </w:r>
      <w:r w:rsidDel="00000000" w:rsidR="00000000" w:rsidRPr="00000000">
        <w:rPr>
          <w:sz w:val="22"/>
          <w:szCs w:val="22"/>
          <w:rtl w:val="0"/>
        </w:rPr>
        <w:t xml:space="preserve">s</w:t>
      </w:r>
      <w:r w:rsidDel="00000000" w:rsidR="00000000" w:rsidRPr="00000000">
        <w:rPr>
          <w:i w:val="0"/>
          <w:smallCaps w:val="0"/>
          <w:strike w:val="0"/>
          <w:color w:val="000000"/>
          <w:sz w:val="22"/>
          <w:szCs w:val="22"/>
          <w:u w:val="none"/>
          <w:shd w:fill="auto" w:val="clear"/>
          <w:vertAlign w:val="baseline"/>
          <w:rtl w:val="0"/>
        </w:rPr>
        <w:t xml:space="preserve">etores, visando ao atendimento do princípio constitucional da </w:t>
      </w:r>
      <w:r w:rsidDel="00000000" w:rsidR="00000000" w:rsidRPr="00000000">
        <w:rPr>
          <w:sz w:val="22"/>
          <w:szCs w:val="22"/>
          <w:rtl w:val="0"/>
        </w:rPr>
        <w:t xml:space="preserve">eficiência,</w:t>
      </w:r>
      <w:r w:rsidDel="00000000" w:rsidR="00000000" w:rsidRPr="00000000">
        <w:rPr>
          <w:i w:val="0"/>
          <w:smallCaps w:val="0"/>
          <w:strike w:val="0"/>
          <w:color w:val="000000"/>
          <w:sz w:val="22"/>
          <w:szCs w:val="22"/>
          <w:u w:val="none"/>
          <w:shd w:fill="auto" w:val="clear"/>
          <w:vertAlign w:val="baseline"/>
          <w:rtl w:val="0"/>
        </w:rPr>
        <w:t xml:space="preserve"> quando da realização do inventário.</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Art. 5º Ao final de seus trabalhos, a Comissão deverá encaminhar</w:t>
      </w:r>
      <w:r w:rsidDel="00000000" w:rsidR="00000000" w:rsidRPr="00000000">
        <w:rPr>
          <w:sz w:val="22"/>
          <w:szCs w:val="22"/>
          <w:rtl w:val="0"/>
        </w:rPr>
        <w:t xml:space="preserve"> à Diretoria de Suprimentos</w:t>
      </w:r>
      <w:r w:rsidDel="00000000" w:rsidR="00000000" w:rsidRPr="00000000">
        <w:rPr>
          <w:i w:val="0"/>
          <w:smallCaps w:val="0"/>
          <w:strike w:val="0"/>
          <w:color w:val="000000"/>
          <w:sz w:val="22"/>
          <w:szCs w:val="22"/>
          <w:u w:val="none"/>
          <w:shd w:fill="auto" w:val="clear"/>
          <w:vertAlign w:val="baseline"/>
          <w:rtl w:val="0"/>
        </w:rPr>
        <w:t xml:space="preserve">, via </w:t>
      </w:r>
      <w:r w:rsidDel="00000000" w:rsidR="00000000" w:rsidRPr="00000000">
        <w:rPr>
          <w:sz w:val="22"/>
          <w:szCs w:val="22"/>
          <w:rtl w:val="0"/>
        </w:rPr>
        <w:t xml:space="preserve">Memorando Eletrônico</w:t>
      </w:r>
      <w:r w:rsidDel="00000000" w:rsidR="00000000" w:rsidRPr="00000000">
        <w:rPr>
          <w:i w:val="0"/>
          <w:smallCaps w:val="0"/>
          <w:strike w:val="0"/>
          <w:color w:val="000000"/>
          <w:sz w:val="22"/>
          <w:szCs w:val="22"/>
          <w:u w:val="none"/>
          <w:shd w:fill="auto" w:val="clear"/>
          <w:vertAlign w:val="baseline"/>
          <w:rtl w:val="0"/>
        </w:rPr>
        <w:t xml:space="preserve">, o Relatório Sintético do Inventário</w:t>
      </w:r>
      <w:r w:rsidDel="00000000" w:rsidR="00000000" w:rsidRPr="00000000">
        <w:rPr>
          <w:sz w:val="22"/>
          <w:szCs w:val="22"/>
          <w:rtl w:val="0"/>
        </w:rPr>
        <w:t xml:space="preserve"> Anual</w:t>
      </w:r>
      <w:r w:rsidDel="00000000" w:rsidR="00000000" w:rsidRPr="00000000">
        <w:rPr>
          <w:i w:val="0"/>
          <w:smallCaps w:val="0"/>
          <w:strike w:val="0"/>
          <w:color w:val="000000"/>
          <w:sz w:val="22"/>
          <w:szCs w:val="22"/>
          <w:u w:val="none"/>
          <w:shd w:fill="auto" w:val="clear"/>
          <w:vertAlign w:val="baseline"/>
          <w:rtl w:val="0"/>
        </w:rPr>
        <w:t xml:space="preserve"> d</w:t>
      </w:r>
      <w:r w:rsidDel="00000000" w:rsidR="00000000" w:rsidRPr="00000000">
        <w:rPr>
          <w:sz w:val="22"/>
          <w:szCs w:val="22"/>
          <w:rtl w:val="0"/>
        </w:rPr>
        <w:t xml:space="preserve">a Unidade (Anexo 3) para</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sz w:val="22"/>
          <w:szCs w:val="22"/>
          <w:rtl w:val="0"/>
        </w:rPr>
        <w:t xml:space="preserve">c</w:t>
      </w:r>
      <w:r w:rsidDel="00000000" w:rsidR="00000000" w:rsidRPr="00000000">
        <w:rPr>
          <w:i w:val="0"/>
          <w:smallCaps w:val="0"/>
          <w:strike w:val="0"/>
          <w:color w:val="000000"/>
          <w:sz w:val="22"/>
          <w:szCs w:val="22"/>
          <w:u w:val="none"/>
          <w:shd w:fill="auto" w:val="clear"/>
          <w:vertAlign w:val="baseline"/>
          <w:rtl w:val="0"/>
        </w:rPr>
        <w:t xml:space="preserve">onsolidação, conforme orientações da </w:t>
      </w:r>
      <w:r w:rsidDel="00000000" w:rsidR="00000000" w:rsidRPr="00000000">
        <w:rPr>
          <w:sz w:val="22"/>
          <w:szCs w:val="22"/>
          <w:rtl w:val="0"/>
        </w:rPr>
        <w:t xml:space="preserve">e</w:t>
      </w:r>
      <w:r w:rsidDel="00000000" w:rsidR="00000000" w:rsidRPr="00000000">
        <w:rPr>
          <w:i w:val="0"/>
          <w:smallCaps w:val="0"/>
          <w:strike w:val="0"/>
          <w:color w:val="000000"/>
          <w:sz w:val="22"/>
          <w:szCs w:val="22"/>
          <w:u w:val="none"/>
          <w:shd w:fill="auto" w:val="clear"/>
          <w:vertAlign w:val="baseline"/>
          <w:rtl w:val="0"/>
        </w:rPr>
        <w:t xml:space="preserve">tapa </w:t>
      </w:r>
      <w:r w:rsidDel="00000000" w:rsidR="00000000" w:rsidRPr="00000000">
        <w:rPr>
          <w:sz w:val="22"/>
          <w:szCs w:val="22"/>
          <w:rtl w:val="0"/>
        </w:rPr>
        <w:t xml:space="preserve">07</w:t>
      </w:r>
      <w:r w:rsidDel="00000000" w:rsidR="00000000" w:rsidRPr="00000000">
        <w:rPr>
          <w:i w:val="0"/>
          <w:smallCaps w:val="0"/>
          <w:strike w:val="0"/>
          <w:color w:val="000000"/>
          <w:sz w:val="22"/>
          <w:szCs w:val="22"/>
          <w:u w:val="none"/>
          <w:shd w:fill="auto" w:val="clear"/>
          <w:vertAlign w:val="baseline"/>
          <w:rtl w:val="0"/>
        </w:rPr>
        <w:t xml:space="preserve"> do Manual de Inventário.</w:t>
      </w: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Art. 6º </w:t>
      </w:r>
      <w:r w:rsidDel="00000000" w:rsidR="00000000" w:rsidRPr="00000000">
        <w:rPr>
          <w:sz w:val="22"/>
          <w:szCs w:val="22"/>
          <w:rtl w:val="0"/>
        </w:rPr>
        <w:t xml:space="preserve">A</w:t>
      </w:r>
      <w:r w:rsidDel="00000000" w:rsidR="00000000" w:rsidRPr="00000000">
        <w:rPr>
          <w:i w:val="0"/>
          <w:smallCaps w:val="0"/>
          <w:strike w:val="0"/>
          <w:color w:val="000000"/>
          <w:sz w:val="22"/>
          <w:szCs w:val="22"/>
          <w:u w:val="none"/>
          <w:shd w:fill="auto" w:val="clear"/>
          <w:vertAlign w:val="baseline"/>
          <w:rtl w:val="0"/>
        </w:rPr>
        <w:t xml:space="preserve"> Autoridade Máxima </w:t>
      </w:r>
      <w:r w:rsidDel="00000000" w:rsidR="00000000" w:rsidRPr="00000000">
        <w:rPr>
          <w:sz w:val="22"/>
          <w:szCs w:val="22"/>
          <w:rtl w:val="0"/>
        </w:rPr>
        <w:t xml:space="preserve">da unidade</w:t>
      </w:r>
      <w:r w:rsidDel="00000000" w:rsidR="00000000" w:rsidRPr="00000000">
        <w:rPr>
          <w:i w:val="0"/>
          <w:smallCaps w:val="0"/>
          <w:strike w:val="0"/>
          <w:color w:val="000000"/>
          <w:sz w:val="22"/>
          <w:szCs w:val="22"/>
          <w:u w:val="none"/>
          <w:shd w:fill="auto" w:val="clear"/>
          <w:vertAlign w:val="baseline"/>
          <w:rtl w:val="0"/>
        </w:rPr>
        <w:t xml:space="preserve"> analisará </w:t>
      </w:r>
      <w:r w:rsidDel="00000000" w:rsidR="00000000" w:rsidRPr="00000000">
        <w:rPr>
          <w:sz w:val="22"/>
          <w:szCs w:val="22"/>
          <w:rtl w:val="0"/>
        </w:rPr>
        <w:t xml:space="preserve">o Relatório</w:t>
      </w:r>
      <w:r w:rsidDel="00000000" w:rsidR="00000000" w:rsidRPr="00000000">
        <w:rPr>
          <w:i w:val="0"/>
          <w:smallCaps w:val="0"/>
          <w:strike w:val="0"/>
          <w:color w:val="000000"/>
          <w:sz w:val="22"/>
          <w:szCs w:val="22"/>
          <w:u w:val="none"/>
          <w:shd w:fill="auto" w:val="clear"/>
          <w:vertAlign w:val="baseline"/>
          <w:rtl w:val="0"/>
        </w:rPr>
        <w:t xml:space="preserve"> do Inventário Anual dos Bens Patrimoniais Móveis de sua </w:t>
      </w:r>
      <w:r w:rsidDel="00000000" w:rsidR="00000000" w:rsidRPr="00000000">
        <w:rPr>
          <w:sz w:val="22"/>
          <w:szCs w:val="22"/>
          <w:rtl w:val="0"/>
        </w:rPr>
        <w:t xml:space="preserve">u</w:t>
      </w:r>
      <w:r w:rsidDel="00000000" w:rsidR="00000000" w:rsidRPr="00000000">
        <w:rPr>
          <w:i w:val="0"/>
          <w:smallCaps w:val="0"/>
          <w:strike w:val="0"/>
          <w:color w:val="000000"/>
          <w:sz w:val="22"/>
          <w:szCs w:val="22"/>
          <w:u w:val="none"/>
          <w:shd w:fill="auto" w:val="clear"/>
          <w:vertAlign w:val="baseline"/>
          <w:rtl w:val="0"/>
        </w:rPr>
        <w:t xml:space="preserve">nidade.</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1º Não aprovado o Relatório, </w:t>
      </w:r>
      <w:r w:rsidDel="00000000" w:rsidR="00000000" w:rsidRPr="00000000">
        <w:rPr>
          <w:sz w:val="22"/>
          <w:szCs w:val="22"/>
          <w:rtl w:val="0"/>
        </w:rPr>
        <w:t xml:space="preserve">a Autoridade</w:t>
      </w:r>
      <w:r w:rsidDel="00000000" w:rsidR="00000000" w:rsidRPr="00000000">
        <w:rPr>
          <w:i w:val="0"/>
          <w:smallCaps w:val="0"/>
          <w:strike w:val="0"/>
          <w:color w:val="000000"/>
          <w:sz w:val="22"/>
          <w:szCs w:val="22"/>
          <w:u w:val="none"/>
          <w:shd w:fill="auto" w:val="clear"/>
          <w:vertAlign w:val="baseline"/>
          <w:rtl w:val="0"/>
        </w:rPr>
        <w:t xml:space="preserve"> devolverá à Comissão </w:t>
      </w:r>
      <w:r w:rsidDel="00000000" w:rsidR="00000000" w:rsidRPr="00000000">
        <w:rPr>
          <w:sz w:val="22"/>
          <w:szCs w:val="22"/>
          <w:rtl w:val="0"/>
        </w:rPr>
        <w:t xml:space="preserve">de Inventário</w:t>
      </w:r>
      <w:r w:rsidDel="00000000" w:rsidR="00000000" w:rsidRPr="00000000">
        <w:rPr>
          <w:i w:val="0"/>
          <w:smallCaps w:val="0"/>
          <w:strike w:val="0"/>
          <w:color w:val="000000"/>
          <w:sz w:val="22"/>
          <w:szCs w:val="22"/>
          <w:u w:val="none"/>
          <w:shd w:fill="auto" w:val="clear"/>
          <w:vertAlign w:val="baseline"/>
          <w:rtl w:val="0"/>
        </w:rPr>
        <w:t xml:space="preserve">, para adequações, retornando, posteriormente, para aprovação ou novas adequações.</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i w:val="0"/>
          <w:smallCaps w:val="0"/>
          <w:strike w:val="0"/>
          <w:color w:val="000000"/>
          <w:sz w:val="22"/>
          <w:szCs w:val="22"/>
          <w:u w:val="none"/>
          <w:shd w:fill="auto" w:val="clear"/>
          <w:vertAlign w:val="baseline"/>
          <w:rtl w:val="0"/>
        </w:rPr>
        <w:t xml:space="preserve">§ 2º Aprovado o Relatório, </w:t>
      </w:r>
      <w:r w:rsidDel="00000000" w:rsidR="00000000" w:rsidRPr="00000000">
        <w:rPr>
          <w:sz w:val="22"/>
          <w:szCs w:val="22"/>
          <w:rtl w:val="0"/>
        </w:rPr>
        <w:t xml:space="preserve">o processo será encaminhado pela Comissão de Inventário às áreas de Patrimônio e de Contabilidade da unidade para os procedimentos patrimoniais e contábeis, respectivamente.</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i w:val="0"/>
          <w:smallCaps w:val="0"/>
          <w:strike w:val="0"/>
          <w:color w:val="000000"/>
          <w:sz w:val="22"/>
          <w:szCs w:val="22"/>
          <w:u w:val="none"/>
          <w:shd w:fill="auto" w:val="clear"/>
          <w:vertAlign w:val="baseline"/>
          <w:rtl w:val="0"/>
        </w:rPr>
        <w:t xml:space="preserve">Art. 7º </w:t>
      </w:r>
      <w:r w:rsidDel="00000000" w:rsidR="00000000" w:rsidRPr="00000000">
        <w:rPr>
          <w:sz w:val="22"/>
          <w:szCs w:val="22"/>
          <w:rtl w:val="0"/>
        </w:rPr>
        <w:t xml:space="preserve">Nas ocorrências de não-conformidade na carga patrimonial constatadas pela Comissão de Inventário durante a etapa de levantamento patrimonial:</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1º Os </w:t>
      </w:r>
      <w:r w:rsidDel="00000000" w:rsidR="00000000" w:rsidRPr="00000000">
        <w:rPr>
          <w:sz w:val="22"/>
          <w:szCs w:val="22"/>
          <w:rtl w:val="0"/>
        </w:rPr>
        <w:t xml:space="preserve">s</w:t>
      </w:r>
      <w:r w:rsidDel="00000000" w:rsidR="00000000" w:rsidRPr="00000000">
        <w:rPr>
          <w:i w:val="0"/>
          <w:smallCaps w:val="0"/>
          <w:strike w:val="0"/>
          <w:color w:val="000000"/>
          <w:sz w:val="22"/>
          <w:szCs w:val="22"/>
          <w:u w:val="none"/>
          <w:shd w:fill="auto" w:val="clear"/>
          <w:vertAlign w:val="baseline"/>
          <w:rtl w:val="0"/>
        </w:rPr>
        <w:t xml:space="preserve">etores devem ser notificados por meio de </w:t>
      </w:r>
      <w:r w:rsidDel="00000000" w:rsidR="00000000" w:rsidRPr="00000000">
        <w:rPr>
          <w:sz w:val="22"/>
          <w:szCs w:val="22"/>
          <w:rtl w:val="0"/>
        </w:rPr>
        <w:t xml:space="preserve">Formulário de Comunicação de Não-Conformidade no Inventário Patrimonial (</w:t>
      </w:r>
      <w:r w:rsidDel="00000000" w:rsidR="00000000" w:rsidRPr="00000000">
        <w:rPr>
          <w:sz w:val="22"/>
          <w:szCs w:val="22"/>
          <w:rtl w:val="0"/>
        </w:rPr>
        <w:t xml:space="preserve">Anexo 02</w:t>
      </w:r>
      <w:r w:rsidDel="00000000" w:rsidR="00000000" w:rsidRPr="00000000">
        <w:rPr>
          <w:sz w:val="22"/>
          <w:szCs w:val="22"/>
          <w:rtl w:val="0"/>
        </w:rPr>
        <w:t xml:space="preserve"> do Manual do Inventário)</w:t>
      </w:r>
      <w:r w:rsidDel="00000000" w:rsidR="00000000" w:rsidRPr="00000000">
        <w:rPr>
          <w:i w:val="0"/>
          <w:smallCaps w:val="0"/>
          <w:strike w:val="0"/>
          <w:color w:val="000000"/>
          <w:sz w:val="22"/>
          <w:szCs w:val="22"/>
          <w:u w:val="none"/>
          <w:shd w:fill="auto" w:val="clear"/>
          <w:vertAlign w:val="baseline"/>
          <w:rtl w:val="0"/>
        </w:rPr>
        <w:t xml:space="preserve">, constando a divergência, o responsável por respondê-la e o prazo para manifestação.</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sz w:val="22"/>
          <w:szCs w:val="22"/>
          <w:rtl w:val="0"/>
        </w:rPr>
        <w:t xml:space="preserve">2</w:t>
      </w:r>
      <w:r w:rsidDel="00000000" w:rsidR="00000000" w:rsidRPr="00000000">
        <w:rPr>
          <w:i w:val="0"/>
          <w:smallCaps w:val="0"/>
          <w:strike w:val="0"/>
          <w:color w:val="000000"/>
          <w:sz w:val="22"/>
          <w:szCs w:val="22"/>
          <w:u w:val="none"/>
          <w:shd w:fill="auto" w:val="clear"/>
          <w:vertAlign w:val="baseline"/>
          <w:rtl w:val="0"/>
        </w:rPr>
        <w:t xml:space="preserve">º De posse das manifestações apresentadas pelos </w:t>
      </w:r>
      <w:r w:rsidDel="00000000" w:rsidR="00000000" w:rsidRPr="00000000">
        <w:rPr>
          <w:sz w:val="22"/>
          <w:szCs w:val="22"/>
          <w:rtl w:val="0"/>
        </w:rPr>
        <w:t xml:space="preserve">s</w:t>
      </w:r>
      <w:r w:rsidDel="00000000" w:rsidR="00000000" w:rsidRPr="00000000">
        <w:rPr>
          <w:i w:val="0"/>
          <w:smallCaps w:val="0"/>
          <w:strike w:val="0"/>
          <w:color w:val="000000"/>
          <w:sz w:val="22"/>
          <w:szCs w:val="22"/>
          <w:u w:val="none"/>
          <w:shd w:fill="auto" w:val="clear"/>
          <w:vertAlign w:val="baseline"/>
          <w:rtl w:val="0"/>
        </w:rPr>
        <w:t xml:space="preserve">etores, a </w:t>
      </w:r>
      <w:r w:rsidDel="00000000" w:rsidR="00000000" w:rsidRPr="00000000">
        <w:rPr>
          <w:sz w:val="22"/>
          <w:szCs w:val="22"/>
          <w:rtl w:val="0"/>
        </w:rPr>
        <w:t xml:space="preserve">Comissão de Inventário</w:t>
      </w:r>
      <w:r w:rsidDel="00000000" w:rsidR="00000000" w:rsidRPr="00000000">
        <w:rPr>
          <w:i w:val="0"/>
          <w:smallCaps w:val="0"/>
          <w:strike w:val="0"/>
          <w:color w:val="000000"/>
          <w:sz w:val="22"/>
          <w:szCs w:val="22"/>
          <w:u w:val="none"/>
          <w:shd w:fill="auto" w:val="clear"/>
          <w:vertAlign w:val="baseline"/>
          <w:rtl w:val="0"/>
        </w:rPr>
        <w:t xml:space="preserve"> deverá adotar as medidas que lhe competem, analisando e registrando cada caso em documento que deverá ser anexado ao Relatório, proceden</w:t>
      </w:r>
      <w:r w:rsidDel="00000000" w:rsidR="00000000" w:rsidRPr="00000000">
        <w:rPr>
          <w:sz w:val="22"/>
          <w:szCs w:val="22"/>
          <w:rtl w:val="0"/>
        </w:rPr>
        <w:t xml:space="preserve">do ao saneamento da ocorrência sempre que possível</w:t>
      </w:r>
      <w:r w:rsidDel="00000000" w:rsidR="00000000" w:rsidRPr="00000000">
        <w:rPr>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Art. 8º Caberá à </w:t>
      </w:r>
      <w:r w:rsidDel="00000000" w:rsidR="00000000" w:rsidRPr="00000000">
        <w:rPr>
          <w:sz w:val="22"/>
          <w:szCs w:val="22"/>
          <w:rtl w:val="0"/>
        </w:rPr>
        <w:t xml:space="preserve">Área de Contabilidade</w:t>
      </w:r>
      <w:r w:rsidDel="00000000" w:rsidR="00000000" w:rsidRPr="00000000">
        <w:rPr>
          <w:i w:val="0"/>
          <w:smallCaps w:val="0"/>
          <w:strike w:val="0"/>
          <w:color w:val="000000"/>
          <w:sz w:val="22"/>
          <w:szCs w:val="22"/>
          <w:u w:val="none"/>
          <w:shd w:fill="auto" w:val="clear"/>
          <w:vertAlign w:val="baseline"/>
          <w:rtl w:val="0"/>
        </w:rPr>
        <w:t xml:space="preserve"> o arquivamento do Relatório Final do Inventário da </w:t>
      </w:r>
      <w:r w:rsidDel="00000000" w:rsidR="00000000" w:rsidRPr="00000000">
        <w:rPr>
          <w:sz w:val="22"/>
          <w:szCs w:val="22"/>
          <w:rtl w:val="0"/>
        </w:rPr>
        <w:t xml:space="preserve">u</w:t>
      </w:r>
      <w:r w:rsidDel="00000000" w:rsidR="00000000" w:rsidRPr="00000000">
        <w:rPr>
          <w:i w:val="0"/>
          <w:smallCaps w:val="0"/>
          <w:strike w:val="0"/>
          <w:color w:val="000000"/>
          <w:sz w:val="22"/>
          <w:szCs w:val="22"/>
          <w:u w:val="none"/>
          <w:shd w:fill="auto" w:val="clear"/>
          <w:vertAlign w:val="baseline"/>
          <w:rtl w:val="0"/>
        </w:rPr>
        <w:t xml:space="preserve">nidade, o qual servirá de referência para os futuros inventários.</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Art. 9º Caberá à área de Contabilidade da </w:t>
      </w:r>
      <w:r w:rsidDel="00000000" w:rsidR="00000000" w:rsidRPr="00000000">
        <w:rPr>
          <w:sz w:val="22"/>
          <w:szCs w:val="22"/>
          <w:rtl w:val="0"/>
        </w:rPr>
        <w:t xml:space="preserve">Unidade</w:t>
      </w:r>
      <w:r w:rsidDel="00000000" w:rsidR="00000000" w:rsidRPr="00000000">
        <w:rPr>
          <w:i w:val="0"/>
          <w:smallCaps w:val="0"/>
          <w:strike w:val="0"/>
          <w:color w:val="000000"/>
          <w:sz w:val="22"/>
          <w:szCs w:val="22"/>
          <w:u w:val="none"/>
          <w:shd w:fill="auto" w:val="clear"/>
          <w:vertAlign w:val="baseline"/>
          <w:rtl w:val="0"/>
        </w:rPr>
        <w:t xml:space="preserve">, realizar a conciliação contábil, conforme normas definidas pelos órgãos competentes e rotinas adotadas pela </w:t>
      </w:r>
      <w:r w:rsidDel="00000000" w:rsidR="00000000" w:rsidRPr="00000000">
        <w:rPr>
          <w:sz w:val="22"/>
          <w:szCs w:val="22"/>
          <w:rtl w:val="0"/>
        </w:rPr>
        <w:t xml:space="preserve">área</w:t>
      </w:r>
      <w:r w:rsidDel="00000000" w:rsidR="00000000" w:rsidRPr="00000000">
        <w:rPr>
          <w:i w:val="0"/>
          <w:smallCaps w:val="0"/>
          <w:strike w:val="0"/>
          <w:color w:val="000000"/>
          <w:sz w:val="22"/>
          <w:szCs w:val="22"/>
          <w:u w:val="none"/>
          <w:shd w:fill="auto" w:val="clear"/>
          <w:vertAlign w:val="baseline"/>
          <w:rtl w:val="0"/>
        </w:rPr>
        <w:t xml:space="preserve"> responsável.</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Art. 10 No período de realização do inventário, é vedada a movimentação física dos bens até </w:t>
      </w:r>
      <w:r w:rsidDel="00000000" w:rsidR="00000000" w:rsidRPr="00000000">
        <w:rPr>
          <w:sz w:val="22"/>
          <w:szCs w:val="22"/>
          <w:rtl w:val="0"/>
        </w:rPr>
        <w:t xml:space="preserve">a sua conclusão</w:t>
      </w:r>
      <w:r w:rsidDel="00000000" w:rsidR="00000000" w:rsidRPr="00000000">
        <w:rPr>
          <w:i w:val="0"/>
          <w:smallCaps w:val="0"/>
          <w:strike w:val="0"/>
          <w:color w:val="000000"/>
          <w:sz w:val="22"/>
          <w:szCs w:val="22"/>
          <w:u w:val="none"/>
          <w:shd w:fill="auto" w:val="clear"/>
          <w:vertAlign w:val="baseline"/>
          <w:rtl w:val="0"/>
        </w:rPr>
        <w:t xml:space="preserve">, salvo quando autorizada pela Autoridade Máxima da </w:t>
      </w:r>
      <w:r w:rsidDel="00000000" w:rsidR="00000000" w:rsidRPr="00000000">
        <w:rPr>
          <w:sz w:val="22"/>
          <w:szCs w:val="22"/>
          <w:rtl w:val="0"/>
        </w:rPr>
        <w:t xml:space="preserve">u</w:t>
      </w:r>
      <w:r w:rsidDel="00000000" w:rsidR="00000000" w:rsidRPr="00000000">
        <w:rPr>
          <w:i w:val="0"/>
          <w:smallCaps w:val="0"/>
          <w:strike w:val="0"/>
          <w:color w:val="000000"/>
          <w:sz w:val="22"/>
          <w:szCs w:val="22"/>
          <w:u w:val="none"/>
          <w:shd w:fill="auto" w:val="clear"/>
          <w:vertAlign w:val="baseline"/>
          <w:rtl w:val="0"/>
        </w:rPr>
        <w:t xml:space="preserve">nidade, mediante ciência à Comissão </w:t>
      </w:r>
      <w:r w:rsidDel="00000000" w:rsidR="00000000" w:rsidRPr="00000000">
        <w:rPr>
          <w:sz w:val="22"/>
          <w:szCs w:val="22"/>
          <w:rtl w:val="0"/>
        </w:rPr>
        <w:t xml:space="preserve">de Inventário</w:t>
      </w:r>
      <w:r w:rsidDel="00000000" w:rsidR="00000000" w:rsidRPr="00000000">
        <w:rPr>
          <w:i w:val="0"/>
          <w:smallCaps w:val="0"/>
          <w:strike w:val="0"/>
          <w:color w:val="000000"/>
          <w:sz w:val="22"/>
          <w:szCs w:val="22"/>
          <w:u w:val="none"/>
          <w:shd w:fill="auto" w:val="clear"/>
          <w:vertAlign w:val="baseline"/>
          <w:rtl w:val="0"/>
        </w:rPr>
        <w:t xml:space="preserve">, que deverá comunicar à </w:t>
      </w:r>
      <w:r w:rsidDel="00000000" w:rsidR="00000000" w:rsidRPr="00000000">
        <w:rPr>
          <w:sz w:val="22"/>
          <w:szCs w:val="22"/>
          <w:rtl w:val="0"/>
        </w:rPr>
        <w:t xml:space="preserve">Área  de Patrimônio</w:t>
      </w:r>
      <w:r w:rsidDel="00000000" w:rsidR="00000000" w:rsidRPr="00000000">
        <w:rPr>
          <w:i w:val="0"/>
          <w:smallCaps w:val="0"/>
          <w:strike w:val="0"/>
          <w:color w:val="000000"/>
          <w:sz w:val="22"/>
          <w:szCs w:val="22"/>
          <w:u w:val="none"/>
          <w:shd w:fill="auto" w:val="clear"/>
          <w:vertAlign w:val="baseline"/>
          <w:rtl w:val="0"/>
        </w:rPr>
        <w:t xml:space="preserve">, para eventual acompanhamento e providências necessárias.</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i w:val="0"/>
          <w:smallCaps w:val="0"/>
          <w:strike w:val="0"/>
          <w:color w:val="000000"/>
          <w:sz w:val="22"/>
          <w:szCs w:val="22"/>
          <w:u w:val="none"/>
          <w:vertAlign w:val="baseline"/>
          <w:rtl w:val="0"/>
        </w:rPr>
        <w:t xml:space="preserve">Art. 11 </w:t>
      </w:r>
      <w:r w:rsidDel="00000000" w:rsidR="00000000" w:rsidRPr="00000000">
        <w:rPr>
          <w:sz w:val="22"/>
          <w:szCs w:val="22"/>
          <w:rtl w:val="0"/>
        </w:rPr>
        <w:t xml:space="preserve">A Comissão de Inventário terá o prazo determinado no cronograma do Manual de Inventário Patrimonial 2025 para realizar todos os seus trabalhos e encaminhar, por meio de processo administrativo, o Relatório final ao Dirigente Máximo de sua unidade administrativa (Campus - Diretores Gerais; Reitoria - Reitor).</w:t>
      </w: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Art. 1</w:t>
      </w:r>
      <w:r w:rsidDel="00000000" w:rsidR="00000000" w:rsidRPr="00000000">
        <w:rPr>
          <w:sz w:val="22"/>
          <w:szCs w:val="22"/>
          <w:rtl w:val="0"/>
        </w:rPr>
        <w:t xml:space="preserve">3</w:t>
      </w:r>
      <w:r w:rsidDel="00000000" w:rsidR="00000000" w:rsidRPr="00000000">
        <w:rPr>
          <w:i w:val="0"/>
          <w:smallCaps w:val="0"/>
          <w:strike w:val="0"/>
          <w:color w:val="000000"/>
          <w:sz w:val="22"/>
          <w:szCs w:val="22"/>
          <w:u w:val="none"/>
          <w:shd w:fill="auto" w:val="clear"/>
          <w:vertAlign w:val="baseline"/>
          <w:rtl w:val="0"/>
        </w:rPr>
        <w:t xml:space="preserve"> Esta Portaria entra em vigor na data de sua publicação</w:t>
      </w:r>
      <w:r w:rsidDel="00000000" w:rsidR="00000000" w:rsidRPr="00000000">
        <w:rPr>
          <w:sz w:val="22"/>
          <w:szCs w:val="22"/>
          <w:rtl w:val="0"/>
        </w:rPr>
        <w:t xml:space="preserve"> e tem vigência por 06 (seis) meses</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center"/>
        <w:rPr>
          <w:sz w:val="22"/>
          <w:szCs w:val="22"/>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360" w:lineRule="auto"/>
        <w:ind w:left="0" w:right="0" w:firstLine="0"/>
        <w:jc w:val="center"/>
        <w:rPr>
          <w:sz w:val="22"/>
          <w:szCs w:val="22"/>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Reitor/Diretor Geral do Campus</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sz w:val="22"/>
          <w:szCs w:val="22"/>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sz w:val="22"/>
          <w:szCs w:val="22"/>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sz w:val="22"/>
          <w:szCs w:val="22"/>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hyperlink r:id="rId10">
        <w:r w:rsidDel="00000000" w:rsidR="00000000" w:rsidRPr="00000000">
          <w:rPr>
            <w:b w:val="1"/>
            <w:color w:val="0000ee"/>
            <w:sz w:val="22"/>
            <w:szCs w:val="22"/>
            <w:u w:val="single"/>
            <w:rtl w:val="0"/>
          </w:rPr>
          <w:t xml:space="preserve">Anexo 02: Formulário de Comunicação de Não-Conformidade no Inventário Patrimonial</w:t>
        </w:r>
      </w:hyperlink>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9400.0" w:type="dxa"/>
        <w:jc w:val="left"/>
        <w:tblInd w:w="-42.00000000000001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00"/>
        <w:tblGridChange w:id="0">
          <w:tblGrid>
            <w:gridCol w:w="94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D">
            <w:pPr>
              <w:widowControl w:val="1"/>
              <w:spacing w:after="0" w:before="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F</w:t>
            </w:r>
            <w:r w:rsidDel="00000000" w:rsidR="00000000" w:rsidRPr="00000000">
              <w:rPr>
                <w:rFonts w:ascii="Arial" w:cs="Arial" w:eastAsia="Arial" w:hAnsi="Arial"/>
                <w:b w:val="1"/>
                <w:color w:val="000000"/>
                <w:sz w:val="20"/>
                <w:szCs w:val="20"/>
                <w:rtl w:val="0"/>
              </w:rPr>
              <w:t xml:space="preserve">ORMULÁRIO DE COMUNICAÇÃO DE </w:t>
            </w:r>
            <w:r w:rsidDel="00000000" w:rsidR="00000000" w:rsidRPr="00000000">
              <w:rPr>
                <w:b w:val="1"/>
                <w:sz w:val="20"/>
                <w:szCs w:val="20"/>
                <w:rtl w:val="0"/>
              </w:rPr>
              <w:t xml:space="preserve">NÃO-CONFORMIDADE</w:t>
            </w:r>
            <w:r w:rsidDel="00000000" w:rsidR="00000000" w:rsidRPr="00000000">
              <w:rPr>
                <w:rFonts w:ascii="Arial" w:cs="Arial" w:eastAsia="Arial" w:hAnsi="Arial"/>
                <w:b w:val="1"/>
                <w:color w:val="000000"/>
                <w:sz w:val="20"/>
                <w:szCs w:val="20"/>
                <w:rtl w:val="0"/>
              </w:rPr>
              <w:t xml:space="preserve"> NO INVENTÁRIO PATRIMONIAL</w:t>
            </w:r>
          </w:p>
          <w:p w:rsidR="00000000" w:rsidDel="00000000" w:rsidP="00000000" w:rsidRDefault="00000000" w:rsidRPr="00000000" w14:paraId="0000024E">
            <w:pPr>
              <w:widowControl w:val="1"/>
              <w:spacing w:line="360" w:lineRule="auto"/>
              <w:ind w:left="0" w:right="0" w:firstLine="709"/>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F">
            <w:pPr>
              <w:widowControl w:val="1"/>
              <w:spacing w:line="360" w:lineRule="auto"/>
              <w:ind w:left="0" w:right="0" w:firstLine="709"/>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Senhor(a) Servidor(a),</w:t>
            </w:r>
          </w:p>
          <w:p w:rsidR="00000000" w:rsidDel="00000000" w:rsidP="00000000" w:rsidRDefault="00000000" w:rsidRPr="00000000" w14:paraId="00000250">
            <w:pPr>
              <w:widowControl w:val="1"/>
              <w:spacing w:line="360" w:lineRule="auto"/>
              <w:ind w:left="0" w:right="0" w:firstLine="709"/>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C</w:t>
            </w:r>
            <w:r w:rsidDel="00000000" w:rsidR="00000000" w:rsidRPr="00000000">
              <w:rPr>
                <w:sz w:val="20"/>
                <w:szCs w:val="20"/>
                <w:rtl w:val="0"/>
              </w:rPr>
              <w:t xml:space="preserve">omissão de Inventário 20XX, designada pela Portaria nº _________________</w:t>
            </w:r>
            <w:r w:rsidDel="00000000" w:rsidR="00000000" w:rsidRPr="00000000">
              <w:rPr>
                <w:rFonts w:ascii="Arial" w:cs="Arial" w:eastAsia="Arial" w:hAnsi="Arial"/>
                <w:color w:val="000000"/>
                <w:sz w:val="20"/>
                <w:szCs w:val="20"/>
                <w:rtl w:val="0"/>
              </w:rPr>
              <w:t xml:space="preserve">, vem notificá-lo(a) sobre a(s) inconsistência(s) abaixo apresentada(s), identificada(s) na relação de carga patrimonial sob vossa responsabilidade, conforme </w:t>
            </w:r>
            <w:r w:rsidDel="00000000" w:rsidR="00000000" w:rsidRPr="00000000">
              <w:rPr>
                <w:sz w:val="20"/>
                <w:szCs w:val="20"/>
                <w:rtl w:val="0"/>
              </w:rPr>
              <w:t xml:space="preserve">levantamento realizado na etapa</w:t>
            </w:r>
            <w:r w:rsidDel="00000000" w:rsidR="00000000" w:rsidRPr="00000000">
              <w:rPr>
                <w:rFonts w:ascii="Arial" w:cs="Arial" w:eastAsia="Arial" w:hAnsi="Arial"/>
                <w:color w:val="000000"/>
                <w:sz w:val="20"/>
                <w:szCs w:val="20"/>
                <w:rtl w:val="0"/>
              </w:rPr>
              <w:t xml:space="preserve"> </w:t>
            </w:r>
            <w:r w:rsidDel="00000000" w:rsidR="00000000" w:rsidRPr="00000000">
              <w:rPr>
                <w:sz w:val="20"/>
                <w:szCs w:val="20"/>
                <w:rtl w:val="0"/>
              </w:rPr>
              <w:t xml:space="preserve">3</w:t>
            </w:r>
            <w:r w:rsidDel="00000000" w:rsidR="00000000" w:rsidRPr="00000000">
              <w:rPr>
                <w:rFonts w:ascii="Arial" w:cs="Arial" w:eastAsia="Arial" w:hAnsi="Arial"/>
                <w:color w:val="000000"/>
                <w:sz w:val="20"/>
                <w:szCs w:val="20"/>
                <w:rtl w:val="0"/>
              </w:rPr>
              <w:t xml:space="preserve"> do Inventário </w:t>
            </w:r>
            <w:r w:rsidDel="00000000" w:rsidR="00000000" w:rsidRPr="00000000">
              <w:rPr>
                <w:sz w:val="20"/>
                <w:szCs w:val="20"/>
                <w:rtl w:val="0"/>
              </w:rPr>
              <w:t xml:space="preserve">Patrimonial Anual 20___</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251">
            <w:pPr>
              <w:widowControl w:val="1"/>
              <w:spacing w:line="360" w:lineRule="auto"/>
              <w:ind w:left="0" w:right="0" w:firstLine="709"/>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não regularização e/ou ausência/insuficiência de justificativa serão informadas ao Dirigente Máximo desta Unidade para as providências cabíveis. </w:t>
            </w:r>
          </w:p>
          <w:p w:rsidR="00000000" w:rsidDel="00000000" w:rsidP="00000000" w:rsidRDefault="00000000" w:rsidRPr="00000000" w14:paraId="00000252">
            <w:pPr>
              <w:widowControl w:val="1"/>
              <w:spacing w:line="360" w:lineRule="auto"/>
              <w:ind w:left="0" w:right="0" w:firstLine="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color w:val="000000"/>
                <w:sz w:val="20"/>
                <w:szCs w:val="20"/>
                <w:rtl w:val="0"/>
              </w:rPr>
              <w:t xml:space="preserve">Conforme previsão no Manual de</w:t>
            </w:r>
            <w:r w:rsidDel="00000000" w:rsidR="00000000" w:rsidRPr="00000000">
              <w:rPr>
                <w:sz w:val="20"/>
                <w:szCs w:val="20"/>
                <w:rtl w:val="0"/>
              </w:rPr>
              <w:t xml:space="preserve"> </w:t>
            </w:r>
            <w:r w:rsidDel="00000000" w:rsidR="00000000" w:rsidRPr="00000000">
              <w:rPr>
                <w:rFonts w:ascii="Arial" w:cs="Arial" w:eastAsia="Arial" w:hAnsi="Arial"/>
                <w:color w:val="000000"/>
                <w:sz w:val="20"/>
                <w:szCs w:val="20"/>
                <w:rtl w:val="0"/>
              </w:rPr>
              <w:t xml:space="preserve"> </w:t>
            </w:r>
            <w:r w:rsidDel="00000000" w:rsidR="00000000" w:rsidRPr="00000000">
              <w:rPr>
                <w:sz w:val="20"/>
                <w:szCs w:val="20"/>
                <w:rtl w:val="0"/>
              </w:rPr>
              <w:t xml:space="preserve">Inventário Patrimonial do Ifal</w:t>
            </w:r>
            <w:r w:rsidDel="00000000" w:rsidR="00000000" w:rsidRPr="00000000">
              <w:rPr>
                <w:rFonts w:ascii="Arial" w:cs="Arial" w:eastAsia="Arial" w:hAnsi="Arial"/>
                <w:color w:val="000000"/>
                <w:sz w:val="20"/>
                <w:szCs w:val="20"/>
                <w:rtl w:val="0"/>
              </w:rPr>
              <w:t xml:space="preserve">, o(a) Sr.(a) dispõe de </w:t>
            </w:r>
            <w:r w:rsidDel="00000000" w:rsidR="00000000" w:rsidRPr="00000000">
              <w:rPr>
                <w:rFonts w:ascii="Arial" w:cs="Arial" w:eastAsia="Arial" w:hAnsi="Arial"/>
                <w:b w:val="1"/>
                <w:color w:val="000000"/>
                <w:sz w:val="20"/>
                <w:szCs w:val="20"/>
                <w:rtl w:val="0"/>
              </w:rPr>
              <w:t xml:space="preserve">05 (cinco) dias úteis</w:t>
            </w:r>
            <w:r w:rsidDel="00000000" w:rsidR="00000000" w:rsidRPr="00000000">
              <w:rPr>
                <w:rFonts w:ascii="Arial" w:cs="Arial" w:eastAsia="Arial" w:hAnsi="Arial"/>
                <w:color w:val="000000"/>
                <w:sz w:val="20"/>
                <w:szCs w:val="20"/>
                <w:rtl w:val="0"/>
              </w:rPr>
              <w:t xml:space="preserve"> para res</w:t>
            </w:r>
            <w:r w:rsidDel="00000000" w:rsidR="00000000" w:rsidRPr="00000000">
              <w:rPr>
                <w:sz w:val="20"/>
                <w:szCs w:val="20"/>
                <w:rtl w:val="0"/>
              </w:rPr>
              <w:t xml:space="preserve">ponder esta notificação comprovando a solu</w:t>
            </w:r>
            <w:r w:rsidDel="00000000" w:rsidR="00000000" w:rsidRPr="00000000">
              <w:rPr>
                <w:rFonts w:ascii="Arial" w:cs="Arial" w:eastAsia="Arial" w:hAnsi="Arial"/>
                <w:color w:val="000000"/>
                <w:sz w:val="20"/>
                <w:szCs w:val="20"/>
                <w:rtl w:val="0"/>
              </w:rPr>
              <w:t xml:space="preserve">ção da inconsistência ou justificativa da situação que será apresentada à Autoridade Competente.</w:t>
            </w:r>
            <w:r w:rsidDel="00000000" w:rsidR="00000000" w:rsidRPr="00000000">
              <w:rPr>
                <w:rtl w:val="0"/>
              </w:rPr>
            </w:r>
          </w:p>
        </w:tc>
      </w:tr>
    </w:tbl>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9526.0" w:type="dxa"/>
        <w:jc w:val="left"/>
        <w:tblInd w:w="-63.00000000000001" w:type="dxa"/>
        <w:tblBorders>
          <w:top w:color="000000" w:space="0" w:sz="6" w:val="single"/>
          <w:left w:color="000000" w:space="0" w:sz="6" w:val="single"/>
          <w:bottom w:color="000000" w:space="0" w:sz="6" w:val="single"/>
          <w:insideH w:color="000000" w:space="0" w:sz="6" w:val="single"/>
        </w:tblBorders>
        <w:tblLayout w:type="fixed"/>
        <w:tblLook w:val="0000"/>
      </w:tblPr>
      <w:tblGrid>
        <w:gridCol w:w="480"/>
        <w:gridCol w:w="1290"/>
        <w:gridCol w:w="2700"/>
        <w:gridCol w:w="525"/>
        <w:gridCol w:w="1125"/>
        <w:gridCol w:w="1815"/>
        <w:gridCol w:w="1591"/>
        <w:tblGridChange w:id="0">
          <w:tblGrid>
            <w:gridCol w:w="480"/>
            <w:gridCol w:w="1290"/>
            <w:gridCol w:w="2700"/>
            <w:gridCol w:w="525"/>
            <w:gridCol w:w="1125"/>
            <w:gridCol w:w="1815"/>
            <w:gridCol w:w="1591"/>
          </w:tblGrid>
        </w:tblGridChange>
      </w:tblGrid>
      <w:tr>
        <w:trPr>
          <w:cantSplit w:val="0"/>
          <w:tblHeader w:val="0"/>
        </w:trPr>
        <w:tc>
          <w:tcPr>
            <w:tcBorders>
              <w:top w:color="000000" w:space="0" w:sz="6" w:val="single"/>
              <w:left w:color="000000" w:space="0" w:sz="6" w:val="single"/>
              <w:bottom w:color="000000" w:space="0" w:sz="6" w:val="single"/>
            </w:tcBorders>
            <w:shd w:fill="cccccc" w:val="clear"/>
          </w:tcPr>
          <w:p w:rsidR="00000000" w:rsidDel="00000000" w:rsidP="00000000" w:rsidRDefault="00000000" w:rsidRPr="00000000" w14:paraId="00000254">
            <w:pPr>
              <w:widowControl w:val="1"/>
              <w:spacing w:after="0" w:before="0" w:lineRule="auto"/>
              <w:jc w:val="center"/>
              <w:rPr>
                <w:rFonts w:ascii="Arial" w:cs="Arial" w:eastAsia="Arial" w:hAnsi="Arial"/>
                <w:b w:val="1"/>
                <w:sz w:val="22"/>
                <w:szCs w:val="22"/>
              </w:rPr>
            </w:pPr>
            <w:r w:rsidDel="00000000" w:rsidR="00000000" w:rsidRPr="00000000">
              <w:rPr>
                <w:b w:val="1"/>
                <w:sz w:val="22"/>
                <w:szCs w:val="22"/>
                <w:rtl w:val="0"/>
              </w:rPr>
              <w:t xml:space="preserve">1</w:t>
            </w:r>
            <w:r w:rsidDel="00000000" w:rsidR="00000000" w:rsidRPr="00000000">
              <w:rPr>
                <w:rtl w:val="0"/>
              </w:rPr>
            </w:r>
          </w:p>
        </w:tc>
        <w:tc>
          <w:tcPr>
            <w:gridSpan w:val="6"/>
            <w:tcBorders>
              <w:top w:color="000000" w:space="0" w:sz="6" w:val="single"/>
              <w:left w:color="000000" w:space="0" w:sz="6" w:val="single"/>
              <w:bottom w:color="000000" w:space="0" w:sz="6" w:val="single"/>
              <w:right w:color="000000" w:space="0" w:sz="6" w:val="single"/>
            </w:tcBorders>
            <w:shd w:fill="cccccc" w:val="clear"/>
            <w:tcMar>
              <w:right w:w="57.0" w:type="dxa"/>
            </w:tcMar>
            <w:vAlign w:val="center"/>
          </w:tcPr>
          <w:p w:rsidR="00000000" w:rsidDel="00000000" w:rsidP="00000000" w:rsidRDefault="00000000" w:rsidRPr="00000000" w14:paraId="00000255">
            <w:pPr>
              <w:widowControl w:val="1"/>
              <w:spacing w:after="0" w:before="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DADOS DO SETOR NOTIFICADO</w:t>
            </w:r>
          </w:p>
        </w:tc>
      </w:tr>
      <w:tr>
        <w:trPr>
          <w:cantSplit w:val="0"/>
          <w:tblHeader w:val="0"/>
        </w:trPr>
        <w:tc>
          <w:tcPr>
            <w:gridSpan w:val="4"/>
            <w:tcBorders>
              <w:left w:color="000000" w:space="0" w:sz="6" w:val="single"/>
              <w:bottom w:color="000000" w:space="0" w:sz="6" w:val="single"/>
            </w:tcBorders>
            <w:shd w:fill="auto" w:val="clear"/>
            <w:tcMar>
              <w:top w:w="0.0" w:type="dxa"/>
            </w:tcMar>
            <w:vAlign w:val="center"/>
          </w:tcPr>
          <w:p w:rsidR="00000000" w:rsidDel="00000000" w:rsidP="00000000" w:rsidRDefault="00000000" w:rsidRPr="00000000" w14:paraId="0000025B">
            <w:pPr>
              <w:widowControl w:val="1"/>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1.1. Setor:</w:t>
            </w:r>
          </w:p>
        </w:tc>
        <w:tc>
          <w:tcPr>
            <w:gridSpan w:val="3"/>
            <w:tcBorders>
              <w:left w:color="000000" w:space="0" w:sz="6" w:val="single"/>
              <w:bottom w:color="000000" w:space="0" w:sz="6" w:val="single"/>
              <w:right w:color="000000" w:space="0" w:sz="6" w:val="single"/>
            </w:tcBorders>
            <w:shd w:fill="auto" w:val="clear"/>
            <w:tcMar>
              <w:top w:w="0.0" w:type="dxa"/>
              <w:right w:w="57.0" w:type="dxa"/>
            </w:tcMar>
            <w:vAlign w:val="center"/>
          </w:tcPr>
          <w:p w:rsidR="00000000" w:rsidDel="00000000" w:rsidP="00000000" w:rsidRDefault="00000000" w:rsidRPr="00000000" w14:paraId="0000025F">
            <w:pPr>
              <w:widowControl w:val="1"/>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1.4. Nº da Sala:</w:t>
            </w:r>
          </w:p>
        </w:tc>
      </w:tr>
      <w:tr>
        <w:trPr>
          <w:cantSplit w:val="0"/>
          <w:tblHeader w:val="0"/>
        </w:trPr>
        <w:tc>
          <w:tcPr>
            <w:gridSpan w:val="4"/>
            <w:tcBorders>
              <w:left w:color="000000" w:space="0" w:sz="6" w:val="single"/>
              <w:bottom w:color="000000" w:space="0" w:sz="6" w:val="single"/>
            </w:tcBorders>
            <w:shd w:fill="auto" w:val="clear"/>
            <w:tcMar>
              <w:top w:w="0.0" w:type="dxa"/>
            </w:tcMar>
            <w:vAlign w:val="center"/>
          </w:tcPr>
          <w:p w:rsidR="00000000" w:rsidDel="00000000" w:rsidP="00000000" w:rsidRDefault="00000000" w:rsidRPr="00000000" w14:paraId="00000262">
            <w:pPr>
              <w:widowControl w:val="1"/>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1.2. Responsável:</w:t>
            </w:r>
          </w:p>
        </w:tc>
        <w:tc>
          <w:tcPr>
            <w:gridSpan w:val="3"/>
            <w:tcBorders>
              <w:left w:color="000000" w:space="0" w:sz="6" w:val="single"/>
              <w:bottom w:color="000000" w:space="0" w:sz="6" w:val="single"/>
              <w:right w:color="000000" w:space="0" w:sz="6" w:val="single"/>
            </w:tcBorders>
            <w:shd w:fill="auto" w:val="clear"/>
            <w:tcMar>
              <w:top w:w="0.0" w:type="dxa"/>
              <w:right w:w="57.0" w:type="dxa"/>
            </w:tcMar>
            <w:vAlign w:val="center"/>
          </w:tcPr>
          <w:p w:rsidR="00000000" w:rsidDel="00000000" w:rsidP="00000000" w:rsidRDefault="00000000" w:rsidRPr="00000000" w14:paraId="00000266">
            <w:pPr>
              <w:widowControl w:val="1"/>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1.5. E-mail:</w:t>
            </w:r>
          </w:p>
        </w:tc>
      </w:tr>
      <w:tr>
        <w:trPr>
          <w:cantSplit w:val="0"/>
          <w:tblHeader w:val="0"/>
        </w:trPr>
        <w:tc>
          <w:tcPr>
            <w:gridSpan w:val="4"/>
            <w:tcBorders>
              <w:left w:color="000000" w:space="0" w:sz="6" w:val="single"/>
              <w:bottom w:color="000000" w:space="0" w:sz="6" w:val="single"/>
            </w:tcBorders>
            <w:shd w:fill="auto" w:val="clear"/>
            <w:tcMar>
              <w:top w:w="0.0" w:type="dxa"/>
            </w:tcMar>
            <w:vAlign w:val="center"/>
          </w:tcPr>
          <w:p w:rsidR="00000000" w:rsidDel="00000000" w:rsidP="00000000" w:rsidRDefault="00000000" w:rsidRPr="00000000" w14:paraId="00000269">
            <w:pPr>
              <w:widowControl w:val="1"/>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1.3. Mat. Siape:</w:t>
            </w:r>
          </w:p>
        </w:tc>
        <w:tc>
          <w:tcPr>
            <w:gridSpan w:val="3"/>
            <w:tcBorders>
              <w:left w:color="000000" w:space="0" w:sz="6" w:val="single"/>
              <w:bottom w:color="000000" w:space="0" w:sz="6" w:val="single"/>
              <w:right w:color="000000" w:space="0" w:sz="6" w:val="single"/>
            </w:tcBorders>
            <w:shd w:fill="auto" w:val="clear"/>
            <w:tcMar>
              <w:top w:w="0.0" w:type="dxa"/>
              <w:right w:w="57.0" w:type="dxa"/>
            </w:tcMar>
            <w:vAlign w:val="center"/>
          </w:tcPr>
          <w:p w:rsidR="00000000" w:rsidDel="00000000" w:rsidP="00000000" w:rsidRDefault="00000000" w:rsidRPr="00000000" w14:paraId="0000026D">
            <w:pPr>
              <w:widowControl w:val="1"/>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1.6. Telefone:</w:t>
            </w:r>
          </w:p>
        </w:tc>
      </w:tr>
      <w:tr>
        <w:trPr>
          <w:cantSplit w:val="0"/>
          <w:tblHeader w:val="0"/>
        </w:trPr>
        <w:tc>
          <w:tcPr>
            <w:tcBorders>
              <w:left w:color="000000" w:space="0" w:sz="6" w:val="single"/>
              <w:bottom w:color="000000" w:space="0" w:sz="6" w:val="single"/>
            </w:tcBorders>
            <w:shd w:fill="cccccc" w:val="clear"/>
            <w:tcMar>
              <w:top w:w="0.0" w:type="dxa"/>
            </w:tcMar>
          </w:tcPr>
          <w:p w:rsidR="00000000" w:rsidDel="00000000" w:rsidP="00000000" w:rsidRDefault="00000000" w:rsidRPr="00000000" w14:paraId="00000270">
            <w:pPr>
              <w:widowControl w:val="1"/>
              <w:spacing w:after="0" w:before="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w:t>
            </w:r>
          </w:p>
        </w:tc>
        <w:tc>
          <w:tcPr>
            <w:gridSpan w:val="6"/>
            <w:tcBorders>
              <w:left w:color="000000" w:space="0" w:sz="6" w:val="single"/>
              <w:bottom w:color="000000" w:space="0" w:sz="6" w:val="single"/>
              <w:right w:color="000000" w:space="0" w:sz="6" w:val="single"/>
            </w:tcBorders>
            <w:shd w:fill="cccccc" w:val="clear"/>
            <w:tcMar>
              <w:top w:w="0.0" w:type="dxa"/>
              <w:right w:w="57.0" w:type="dxa"/>
            </w:tcMar>
            <w:vAlign w:val="center"/>
          </w:tcPr>
          <w:p w:rsidR="00000000" w:rsidDel="00000000" w:rsidP="00000000" w:rsidRDefault="00000000" w:rsidRPr="00000000" w14:paraId="00000271">
            <w:pPr>
              <w:widowControl w:val="1"/>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RELAÇÃO DE INCONSISTÊNCIA(S) NOS BENS PATRIMONIAIS MÓVEIS:</w:t>
            </w:r>
          </w:p>
        </w:tc>
      </w:tr>
      <w:tr>
        <w:trPr>
          <w:cantSplit w:val="1"/>
          <w:tblHeader w:val="0"/>
        </w:trPr>
        <w:tc>
          <w:tcPr>
            <w:gridSpan w:val="5"/>
            <w:tcBorders>
              <w:left w:color="000000" w:space="0" w:sz="6" w:val="single"/>
              <w:bottom w:color="000000" w:space="0" w:sz="6" w:val="single"/>
            </w:tcBorders>
            <w:shd w:fill="auto" w:val="clear"/>
            <w:tcMar>
              <w:top w:w="0.0" w:type="dxa"/>
            </w:tcMar>
            <w:vAlign w:val="center"/>
          </w:tcPr>
          <w:p w:rsidR="00000000" w:rsidDel="00000000" w:rsidP="00000000" w:rsidRDefault="00000000" w:rsidRPr="00000000" w14:paraId="00000277">
            <w:pPr>
              <w:widowControl w:val="1"/>
              <w:spacing w:after="0" w:before="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Identificação do bem </w:t>
            </w:r>
          </w:p>
          <w:p w:rsidR="00000000" w:rsidDel="00000000" w:rsidP="00000000" w:rsidRDefault="00000000" w:rsidRPr="00000000" w14:paraId="00000278">
            <w:pPr>
              <w:widowControl w:val="1"/>
              <w:spacing w:after="0" w:before="280" w:line="24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(Número do tombo novo ou antigo e descrição sucinta do bem) </w:t>
            </w:r>
          </w:p>
        </w:tc>
        <w:tc>
          <w:tcPr>
            <w:vMerge w:val="restart"/>
            <w:tcBorders>
              <w:left w:color="000000" w:space="0" w:sz="6" w:val="single"/>
              <w:bottom w:color="000000" w:space="0" w:sz="6" w:val="single"/>
            </w:tcBorders>
            <w:shd w:fill="auto" w:val="clear"/>
            <w:tcMar>
              <w:top w:w="60.0" w:type="dxa"/>
              <w:left w:w="52.0" w:type="dxa"/>
              <w:bottom w:w="60.0" w:type="dxa"/>
              <w:right w:w="60.0" w:type="dxa"/>
            </w:tcMar>
            <w:vAlign w:val="center"/>
          </w:tcPr>
          <w:p w:rsidR="00000000" w:rsidDel="00000000" w:rsidP="00000000" w:rsidRDefault="00000000" w:rsidRPr="00000000" w14:paraId="0000027D">
            <w:pPr>
              <w:widowControl w:val="1"/>
              <w:spacing w:after="0" w:before="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Ausência</w:t>
            </w:r>
          </w:p>
          <w:p w:rsidR="00000000" w:rsidDel="00000000" w:rsidP="00000000" w:rsidRDefault="00000000" w:rsidRPr="00000000" w14:paraId="0000027E">
            <w:pPr>
              <w:widowControl w:val="1"/>
              <w:spacing w:after="0" w:before="280" w:line="24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(Bem na carga do setor, mas não localizado)</w:t>
            </w:r>
          </w:p>
        </w:tc>
        <w:tc>
          <w:tcPr>
            <w:vMerge w:val="restart"/>
            <w:tcBorders>
              <w:left w:color="000000" w:space="0" w:sz="6" w:val="single"/>
              <w:bottom w:color="000000" w:space="0" w:sz="6" w:val="single"/>
              <w:right w:color="000000" w:space="0" w:sz="6" w:val="single"/>
            </w:tcBorders>
            <w:shd w:fill="auto" w:val="clear"/>
            <w:tcMar>
              <w:top w:w="0.0" w:type="dxa"/>
              <w:right w:w="57.0" w:type="dxa"/>
            </w:tcMar>
            <w:vAlign w:val="center"/>
          </w:tcPr>
          <w:p w:rsidR="00000000" w:rsidDel="00000000" w:rsidP="00000000" w:rsidRDefault="00000000" w:rsidRPr="00000000" w14:paraId="0000027F">
            <w:pPr>
              <w:widowControl w:val="1"/>
              <w:spacing w:after="0" w:before="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Não Consta</w:t>
            </w:r>
          </w:p>
          <w:p w:rsidR="00000000" w:rsidDel="00000000" w:rsidP="00000000" w:rsidRDefault="00000000" w:rsidRPr="00000000" w14:paraId="00000280">
            <w:pPr>
              <w:widowControl w:val="1"/>
              <w:spacing w:after="0" w:before="280" w:line="24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(Bem no local, mas não consta na carga do setor)</w:t>
            </w:r>
          </w:p>
        </w:tc>
      </w:tr>
      <w:tr>
        <w:trPr>
          <w:cantSplit w:val="1"/>
          <w:tblHeader w:val="0"/>
        </w:trPr>
        <w:tc>
          <w:tcPr>
            <w:gridSpan w:val="2"/>
            <w:tcBorders>
              <w:left w:color="000000" w:space="0" w:sz="6" w:val="single"/>
              <w:bottom w:color="000000" w:space="0" w:sz="6" w:val="single"/>
            </w:tcBorders>
            <w:shd w:fill="auto" w:val="clear"/>
            <w:tcMar>
              <w:top w:w="0.0" w:type="dxa"/>
            </w:tcMar>
            <w:vAlign w:val="center"/>
          </w:tcPr>
          <w:p w:rsidR="00000000" w:rsidDel="00000000" w:rsidP="00000000" w:rsidRDefault="00000000" w:rsidRPr="00000000" w14:paraId="00000281">
            <w:pPr>
              <w:widowControl w:val="1"/>
              <w:spacing w:after="0" w:before="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Nº Patrimônio</w:t>
            </w:r>
          </w:p>
        </w:tc>
        <w:tc>
          <w:tcPr>
            <w:gridSpan w:val="3"/>
            <w:tcBorders>
              <w:left w:color="000000" w:space="0" w:sz="6" w:val="single"/>
              <w:bottom w:color="000000" w:space="0" w:sz="6" w:val="single"/>
            </w:tcBorders>
            <w:shd w:fill="auto" w:val="clear"/>
            <w:tcMar>
              <w:top w:w="60.0" w:type="dxa"/>
              <w:left w:w="52.0" w:type="dxa"/>
              <w:bottom w:w="60.0" w:type="dxa"/>
              <w:right w:w="60.0" w:type="dxa"/>
            </w:tcMar>
            <w:vAlign w:val="center"/>
          </w:tcPr>
          <w:p w:rsidR="00000000" w:rsidDel="00000000" w:rsidP="00000000" w:rsidRDefault="00000000" w:rsidRPr="00000000" w14:paraId="00000283">
            <w:pPr>
              <w:widowControl w:val="1"/>
              <w:spacing w:after="0" w:before="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Descrição</w:t>
            </w:r>
          </w:p>
        </w:tc>
        <w:tc>
          <w:tcPr>
            <w:vMerge w:val="continue"/>
            <w:tcBorders>
              <w:left w:color="000000" w:space="0" w:sz="6" w:val="single"/>
              <w:bottom w:color="000000" w:space="0" w:sz="6" w:val="single"/>
            </w:tcBorders>
            <w:shd w:fill="auto" w:val="clear"/>
            <w:tcMar>
              <w:top w:w="60.0" w:type="dxa"/>
              <w:left w:w="52.0" w:type="dxa"/>
              <w:bottom w:w="60.0" w:type="dxa"/>
              <w:right w:w="60.0" w:type="dxa"/>
            </w:tcMar>
            <w:vAlign w:val="center"/>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Merge w:val="continue"/>
            <w:tcBorders>
              <w:left w:color="000000" w:space="0" w:sz="6" w:val="single"/>
              <w:bottom w:color="000000" w:space="0" w:sz="6" w:val="single"/>
              <w:right w:color="000000" w:space="0" w:sz="6" w:val="single"/>
            </w:tcBorders>
            <w:shd w:fill="auto" w:val="clear"/>
            <w:tcMar>
              <w:top w:w="0.0" w:type="dxa"/>
              <w:right w:w="57.0" w:type="dxa"/>
            </w:tcMar>
            <w:vAlign w:val="center"/>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r>
      <w:tr>
        <w:trPr>
          <w:cantSplit w:val="0"/>
          <w:trHeight w:val="284" w:hRule="atLeast"/>
          <w:tblHeader w:val="0"/>
        </w:trPr>
        <w:tc>
          <w:tcPr>
            <w:gridSpan w:val="2"/>
            <w:tcBorders>
              <w:left w:color="000000" w:space="0" w:sz="6" w:val="single"/>
              <w:bottom w:color="000000" w:space="0" w:sz="6" w:val="single"/>
            </w:tcBorders>
            <w:shd w:fill="auto" w:val="clear"/>
            <w:tcMar>
              <w:top w:w="0.0" w:type="dxa"/>
            </w:tcMar>
            <w:vAlign w:val="center"/>
          </w:tcPr>
          <w:p w:rsidR="00000000" w:rsidDel="00000000" w:rsidP="00000000" w:rsidRDefault="00000000" w:rsidRPr="00000000" w14:paraId="00000288">
            <w:pPr>
              <w:widowControl w:val="1"/>
              <w:spacing w:after="0" w:before="0" w:lineRule="auto"/>
              <w:jc w:val="center"/>
              <w:rPr>
                <w:rFonts w:ascii="Arial" w:cs="Arial" w:eastAsia="Arial" w:hAnsi="Arial"/>
                <w:sz w:val="20"/>
                <w:szCs w:val="20"/>
              </w:rPr>
            </w:pPr>
            <w:r w:rsidDel="00000000" w:rsidR="00000000" w:rsidRPr="00000000">
              <w:rPr>
                <w:rtl w:val="0"/>
              </w:rPr>
            </w:r>
          </w:p>
        </w:tc>
        <w:tc>
          <w:tcPr>
            <w:gridSpan w:val="3"/>
            <w:tcBorders>
              <w:left w:color="000000" w:space="0" w:sz="6" w:val="single"/>
              <w:bottom w:color="000000" w:space="0" w:sz="6" w:val="single"/>
            </w:tcBorders>
            <w:shd w:fill="auto" w:val="clear"/>
            <w:tcMar>
              <w:top w:w="60.0" w:type="dxa"/>
              <w:left w:w="52.0" w:type="dxa"/>
              <w:bottom w:w="60.0" w:type="dxa"/>
              <w:right w:w="60.0" w:type="dxa"/>
            </w:tcMar>
            <w:vAlign w:val="center"/>
          </w:tcPr>
          <w:p w:rsidR="00000000" w:rsidDel="00000000" w:rsidP="00000000" w:rsidRDefault="00000000" w:rsidRPr="00000000" w14:paraId="0000028A">
            <w:pPr>
              <w:widowControl w:val="1"/>
              <w:spacing w:after="0" w:before="0" w:lineRule="auto"/>
              <w:jc w:val="center"/>
              <w:rPr>
                <w:rFonts w:ascii="Arial" w:cs="Arial" w:eastAsia="Arial" w:hAnsi="Arial"/>
                <w:sz w:val="20"/>
                <w:szCs w:val="20"/>
              </w:rPr>
            </w:pPr>
            <w:r w:rsidDel="00000000" w:rsidR="00000000" w:rsidRPr="00000000">
              <w:rPr>
                <w:rtl w:val="0"/>
              </w:rPr>
            </w:r>
          </w:p>
        </w:tc>
        <w:tc>
          <w:tcPr>
            <w:tcBorders>
              <w:left w:color="000000" w:space="0" w:sz="6" w:val="single"/>
              <w:bottom w:color="000000" w:space="0" w:sz="6" w:val="single"/>
            </w:tcBorders>
            <w:shd w:fill="auto" w:val="clear"/>
            <w:tcMar>
              <w:top w:w="60.0" w:type="dxa"/>
              <w:left w:w="52.0" w:type="dxa"/>
              <w:bottom w:w="60.0" w:type="dxa"/>
              <w:right w:w="60.0" w:type="dxa"/>
            </w:tcMar>
            <w:vAlign w:val="center"/>
          </w:tcPr>
          <w:p w:rsidR="00000000" w:rsidDel="00000000" w:rsidP="00000000" w:rsidRDefault="00000000" w:rsidRPr="00000000" w14:paraId="0000028D">
            <w:pPr>
              <w:widowControl w:val="1"/>
              <w:spacing w:after="0" w:before="0" w:lineRule="auto"/>
              <w:jc w:val="center"/>
              <w:rPr>
                <w:rFonts w:ascii="Arial" w:cs="Arial" w:eastAsia="Arial" w:hAnsi="Arial"/>
                <w:sz w:val="20"/>
                <w:szCs w:val="20"/>
              </w:rPr>
            </w:pPr>
            <w:r w:rsidDel="00000000" w:rsidR="00000000" w:rsidRPr="00000000">
              <w:rPr>
                <w:rtl w:val="0"/>
              </w:rPr>
            </w:r>
          </w:p>
        </w:tc>
        <w:tc>
          <w:tcPr>
            <w:tcBorders>
              <w:left w:color="000000" w:space="0" w:sz="6" w:val="single"/>
              <w:bottom w:color="000000" w:space="0" w:sz="6" w:val="single"/>
              <w:right w:color="000000" w:space="0" w:sz="6" w:val="single"/>
            </w:tcBorders>
            <w:shd w:fill="auto" w:val="clear"/>
            <w:tcMar>
              <w:top w:w="0.0" w:type="dxa"/>
              <w:right w:w="57.0" w:type="dxa"/>
            </w:tcMar>
            <w:vAlign w:val="center"/>
          </w:tcPr>
          <w:p w:rsidR="00000000" w:rsidDel="00000000" w:rsidP="00000000" w:rsidRDefault="00000000" w:rsidRPr="00000000" w14:paraId="0000028E">
            <w:pPr>
              <w:widowControl w:val="1"/>
              <w:spacing w:after="0" w:before="0" w:lineRule="auto"/>
              <w:jc w:val="center"/>
              <w:rPr>
                <w:rFonts w:ascii="Arial" w:cs="Arial" w:eastAsia="Arial" w:hAnsi="Arial"/>
                <w:sz w:val="20"/>
                <w:szCs w:val="20"/>
              </w:rPr>
            </w:pPr>
            <w:r w:rsidDel="00000000" w:rsidR="00000000" w:rsidRPr="00000000">
              <w:rPr>
                <w:rtl w:val="0"/>
              </w:rPr>
            </w:r>
          </w:p>
        </w:tc>
      </w:tr>
      <w:tr>
        <w:trPr>
          <w:cantSplit w:val="0"/>
          <w:trHeight w:val="284" w:hRule="atLeast"/>
          <w:tblHeader w:val="0"/>
        </w:trPr>
        <w:tc>
          <w:tcPr>
            <w:gridSpan w:val="2"/>
            <w:tcBorders>
              <w:left w:color="000000" w:space="0" w:sz="6" w:val="single"/>
              <w:bottom w:color="000000" w:space="0" w:sz="6" w:val="single"/>
            </w:tcBorders>
            <w:shd w:fill="auto" w:val="clear"/>
            <w:tcMar>
              <w:top w:w="0.0" w:type="dxa"/>
            </w:tcMar>
            <w:vAlign w:val="center"/>
          </w:tcPr>
          <w:p w:rsidR="00000000" w:rsidDel="00000000" w:rsidP="00000000" w:rsidRDefault="00000000" w:rsidRPr="00000000" w14:paraId="0000028F">
            <w:pPr>
              <w:widowControl w:val="1"/>
              <w:spacing w:after="0" w:before="0" w:lineRule="auto"/>
              <w:jc w:val="center"/>
              <w:rPr>
                <w:rFonts w:ascii="Arial" w:cs="Arial" w:eastAsia="Arial" w:hAnsi="Arial"/>
                <w:sz w:val="20"/>
                <w:szCs w:val="20"/>
              </w:rPr>
            </w:pPr>
            <w:r w:rsidDel="00000000" w:rsidR="00000000" w:rsidRPr="00000000">
              <w:rPr>
                <w:rtl w:val="0"/>
              </w:rPr>
            </w:r>
          </w:p>
        </w:tc>
        <w:tc>
          <w:tcPr>
            <w:gridSpan w:val="3"/>
            <w:tcBorders>
              <w:left w:color="000000" w:space="0" w:sz="6" w:val="single"/>
              <w:bottom w:color="000000" w:space="0" w:sz="6" w:val="single"/>
            </w:tcBorders>
            <w:shd w:fill="auto" w:val="clear"/>
            <w:tcMar>
              <w:top w:w="60.0" w:type="dxa"/>
              <w:left w:w="52.0" w:type="dxa"/>
              <w:bottom w:w="60.0" w:type="dxa"/>
              <w:right w:w="60.0" w:type="dxa"/>
            </w:tcMar>
            <w:vAlign w:val="center"/>
          </w:tcPr>
          <w:p w:rsidR="00000000" w:rsidDel="00000000" w:rsidP="00000000" w:rsidRDefault="00000000" w:rsidRPr="00000000" w14:paraId="00000291">
            <w:pPr>
              <w:widowControl w:val="1"/>
              <w:spacing w:after="0" w:before="0" w:lineRule="auto"/>
              <w:jc w:val="center"/>
              <w:rPr>
                <w:rFonts w:ascii="Arial" w:cs="Arial" w:eastAsia="Arial" w:hAnsi="Arial"/>
                <w:sz w:val="20"/>
                <w:szCs w:val="20"/>
              </w:rPr>
            </w:pPr>
            <w:r w:rsidDel="00000000" w:rsidR="00000000" w:rsidRPr="00000000">
              <w:rPr>
                <w:rtl w:val="0"/>
              </w:rPr>
            </w:r>
          </w:p>
        </w:tc>
        <w:tc>
          <w:tcPr>
            <w:tcBorders>
              <w:left w:color="000000" w:space="0" w:sz="6" w:val="single"/>
              <w:bottom w:color="000000" w:space="0" w:sz="6" w:val="single"/>
            </w:tcBorders>
            <w:shd w:fill="auto" w:val="clear"/>
            <w:tcMar>
              <w:top w:w="60.0" w:type="dxa"/>
              <w:left w:w="52.0" w:type="dxa"/>
              <w:bottom w:w="60.0" w:type="dxa"/>
              <w:right w:w="60.0" w:type="dxa"/>
            </w:tcMar>
            <w:vAlign w:val="center"/>
          </w:tcPr>
          <w:p w:rsidR="00000000" w:rsidDel="00000000" w:rsidP="00000000" w:rsidRDefault="00000000" w:rsidRPr="00000000" w14:paraId="00000294">
            <w:pPr>
              <w:widowControl w:val="1"/>
              <w:spacing w:after="0" w:before="0" w:lineRule="auto"/>
              <w:jc w:val="center"/>
              <w:rPr>
                <w:rFonts w:ascii="Arial" w:cs="Arial" w:eastAsia="Arial" w:hAnsi="Arial"/>
                <w:sz w:val="20"/>
                <w:szCs w:val="20"/>
              </w:rPr>
            </w:pPr>
            <w:r w:rsidDel="00000000" w:rsidR="00000000" w:rsidRPr="00000000">
              <w:rPr>
                <w:rtl w:val="0"/>
              </w:rPr>
            </w:r>
          </w:p>
        </w:tc>
        <w:tc>
          <w:tcPr>
            <w:tcBorders>
              <w:left w:color="000000" w:space="0" w:sz="6" w:val="single"/>
              <w:bottom w:color="000000" w:space="0" w:sz="6" w:val="single"/>
              <w:right w:color="000000" w:space="0" w:sz="6" w:val="single"/>
            </w:tcBorders>
            <w:shd w:fill="auto" w:val="clear"/>
            <w:tcMar>
              <w:top w:w="0.0" w:type="dxa"/>
              <w:right w:w="57.0" w:type="dxa"/>
            </w:tcMar>
            <w:vAlign w:val="center"/>
          </w:tcPr>
          <w:p w:rsidR="00000000" w:rsidDel="00000000" w:rsidP="00000000" w:rsidRDefault="00000000" w:rsidRPr="00000000" w14:paraId="00000295">
            <w:pPr>
              <w:widowControl w:val="1"/>
              <w:spacing w:after="0" w:before="0" w:lineRule="auto"/>
              <w:jc w:val="center"/>
              <w:rPr>
                <w:rFonts w:ascii="Arial" w:cs="Arial" w:eastAsia="Arial" w:hAnsi="Arial"/>
                <w:sz w:val="20"/>
                <w:szCs w:val="20"/>
              </w:rPr>
            </w:pPr>
            <w:r w:rsidDel="00000000" w:rsidR="00000000" w:rsidRPr="00000000">
              <w:rPr>
                <w:rtl w:val="0"/>
              </w:rPr>
            </w:r>
          </w:p>
        </w:tc>
      </w:tr>
      <w:tr>
        <w:trPr>
          <w:cantSplit w:val="0"/>
          <w:trHeight w:val="284" w:hRule="atLeast"/>
          <w:tblHeader w:val="0"/>
        </w:trPr>
        <w:tc>
          <w:tcPr>
            <w:gridSpan w:val="2"/>
            <w:tcBorders>
              <w:left w:color="000000" w:space="0" w:sz="6" w:val="single"/>
              <w:bottom w:color="000000" w:space="0" w:sz="6" w:val="single"/>
            </w:tcBorders>
            <w:shd w:fill="auto" w:val="clear"/>
            <w:tcMar>
              <w:top w:w="0.0" w:type="dxa"/>
            </w:tcMar>
            <w:vAlign w:val="center"/>
          </w:tcPr>
          <w:p w:rsidR="00000000" w:rsidDel="00000000" w:rsidP="00000000" w:rsidRDefault="00000000" w:rsidRPr="00000000" w14:paraId="00000296">
            <w:pPr>
              <w:widowControl w:val="1"/>
              <w:spacing w:after="0" w:before="0" w:lineRule="auto"/>
              <w:jc w:val="center"/>
              <w:rPr>
                <w:rFonts w:ascii="Arial" w:cs="Arial" w:eastAsia="Arial" w:hAnsi="Arial"/>
                <w:sz w:val="20"/>
                <w:szCs w:val="20"/>
              </w:rPr>
            </w:pPr>
            <w:r w:rsidDel="00000000" w:rsidR="00000000" w:rsidRPr="00000000">
              <w:rPr>
                <w:rtl w:val="0"/>
              </w:rPr>
            </w:r>
          </w:p>
        </w:tc>
        <w:tc>
          <w:tcPr>
            <w:gridSpan w:val="3"/>
            <w:tcBorders>
              <w:left w:color="000000" w:space="0" w:sz="6" w:val="single"/>
              <w:bottom w:color="000000" w:space="0" w:sz="6" w:val="single"/>
            </w:tcBorders>
            <w:shd w:fill="auto" w:val="clear"/>
            <w:tcMar>
              <w:top w:w="60.0" w:type="dxa"/>
              <w:left w:w="52.0" w:type="dxa"/>
              <w:bottom w:w="60.0" w:type="dxa"/>
              <w:right w:w="60.0" w:type="dxa"/>
            </w:tcMar>
            <w:vAlign w:val="center"/>
          </w:tcPr>
          <w:p w:rsidR="00000000" w:rsidDel="00000000" w:rsidP="00000000" w:rsidRDefault="00000000" w:rsidRPr="00000000" w14:paraId="00000298">
            <w:pPr>
              <w:widowControl w:val="1"/>
              <w:spacing w:after="0" w:before="0" w:lineRule="auto"/>
              <w:jc w:val="center"/>
              <w:rPr>
                <w:rFonts w:ascii="Arial" w:cs="Arial" w:eastAsia="Arial" w:hAnsi="Arial"/>
                <w:sz w:val="20"/>
                <w:szCs w:val="20"/>
              </w:rPr>
            </w:pPr>
            <w:r w:rsidDel="00000000" w:rsidR="00000000" w:rsidRPr="00000000">
              <w:rPr>
                <w:rtl w:val="0"/>
              </w:rPr>
            </w:r>
          </w:p>
        </w:tc>
        <w:tc>
          <w:tcPr>
            <w:tcBorders>
              <w:left w:color="000000" w:space="0" w:sz="6" w:val="single"/>
              <w:bottom w:color="000000" w:space="0" w:sz="6" w:val="single"/>
            </w:tcBorders>
            <w:shd w:fill="auto" w:val="clear"/>
            <w:tcMar>
              <w:top w:w="60.0" w:type="dxa"/>
              <w:left w:w="52.0" w:type="dxa"/>
              <w:bottom w:w="60.0" w:type="dxa"/>
              <w:right w:w="60.0" w:type="dxa"/>
            </w:tcMar>
            <w:vAlign w:val="center"/>
          </w:tcPr>
          <w:p w:rsidR="00000000" w:rsidDel="00000000" w:rsidP="00000000" w:rsidRDefault="00000000" w:rsidRPr="00000000" w14:paraId="0000029B">
            <w:pPr>
              <w:widowControl w:val="1"/>
              <w:spacing w:after="0" w:before="0" w:lineRule="auto"/>
              <w:jc w:val="center"/>
              <w:rPr>
                <w:rFonts w:ascii="Arial" w:cs="Arial" w:eastAsia="Arial" w:hAnsi="Arial"/>
                <w:sz w:val="20"/>
                <w:szCs w:val="20"/>
              </w:rPr>
            </w:pPr>
            <w:r w:rsidDel="00000000" w:rsidR="00000000" w:rsidRPr="00000000">
              <w:rPr>
                <w:rtl w:val="0"/>
              </w:rPr>
            </w:r>
          </w:p>
        </w:tc>
        <w:tc>
          <w:tcPr>
            <w:tcBorders>
              <w:left w:color="000000" w:space="0" w:sz="6" w:val="single"/>
              <w:bottom w:color="000000" w:space="0" w:sz="6" w:val="single"/>
              <w:right w:color="000000" w:space="0" w:sz="6" w:val="single"/>
            </w:tcBorders>
            <w:shd w:fill="auto" w:val="clear"/>
            <w:tcMar>
              <w:top w:w="0.0" w:type="dxa"/>
              <w:right w:w="57.0" w:type="dxa"/>
            </w:tcMar>
            <w:vAlign w:val="center"/>
          </w:tcPr>
          <w:p w:rsidR="00000000" w:rsidDel="00000000" w:rsidP="00000000" w:rsidRDefault="00000000" w:rsidRPr="00000000" w14:paraId="0000029C">
            <w:pPr>
              <w:widowControl w:val="1"/>
              <w:spacing w:after="0" w:before="0" w:lineRule="auto"/>
              <w:jc w:val="center"/>
              <w:rPr>
                <w:rFonts w:ascii="Arial" w:cs="Arial" w:eastAsia="Arial" w:hAnsi="Arial"/>
                <w:sz w:val="20"/>
                <w:szCs w:val="20"/>
              </w:rPr>
            </w:pPr>
            <w:r w:rsidDel="00000000" w:rsidR="00000000" w:rsidRPr="00000000">
              <w:rPr>
                <w:rtl w:val="0"/>
              </w:rPr>
            </w:r>
          </w:p>
        </w:tc>
      </w:tr>
      <w:tr>
        <w:trPr>
          <w:cantSplit w:val="0"/>
          <w:trHeight w:val="284" w:hRule="atLeast"/>
          <w:tblHeader w:val="0"/>
        </w:trPr>
        <w:tc>
          <w:tcPr>
            <w:gridSpan w:val="2"/>
            <w:tcBorders>
              <w:left w:color="000000" w:space="0" w:sz="6" w:val="single"/>
              <w:bottom w:color="000000" w:space="0" w:sz="6" w:val="single"/>
            </w:tcBorders>
            <w:shd w:fill="auto" w:val="clear"/>
            <w:tcMar>
              <w:top w:w="0.0" w:type="dxa"/>
            </w:tcMar>
            <w:vAlign w:val="center"/>
          </w:tcPr>
          <w:p w:rsidR="00000000" w:rsidDel="00000000" w:rsidP="00000000" w:rsidRDefault="00000000" w:rsidRPr="00000000" w14:paraId="0000029D">
            <w:pPr>
              <w:widowControl w:val="1"/>
              <w:spacing w:after="0" w:before="0" w:lineRule="auto"/>
              <w:jc w:val="center"/>
              <w:rPr>
                <w:rFonts w:ascii="Arial" w:cs="Arial" w:eastAsia="Arial" w:hAnsi="Arial"/>
                <w:sz w:val="20"/>
                <w:szCs w:val="20"/>
              </w:rPr>
            </w:pPr>
            <w:r w:rsidDel="00000000" w:rsidR="00000000" w:rsidRPr="00000000">
              <w:rPr>
                <w:rtl w:val="0"/>
              </w:rPr>
            </w:r>
          </w:p>
        </w:tc>
        <w:tc>
          <w:tcPr>
            <w:gridSpan w:val="3"/>
            <w:tcBorders>
              <w:left w:color="000000" w:space="0" w:sz="6" w:val="single"/>
              <w:bottom w:color="000000" w:space="0" w:sz="6" w:val="single"/>
            </w:tcBorders>
            <w:shd w:fill="auto" w:val="clear"/>
            <w:tcMar>
              <w:top w:w="60.0" w:type="dxa"/>
              <w:left w:w="52.0" w:type="dxa"/>
              <w:bottom w:w="60.0" w:type="dxa"/>
              <w:right w:w="60.0" w:type="dxa"/>
            </w:tcMar>
            <w:vAlign w:val="center"/>
          </w:tcPr>
          <w:p w:rsidR="00000000" w:rsidDel="00000000" w:rsidP="00000000" w:rsidRDefault="00000000" w:rsidRPr="00000000" w14:paraId="0000029F">
            <w:pPr>
              <w:widowControl w:val="1"/>
              <w:spacing w:after="0" w:before="0" w:lineRule="auto"/>
              <w:jc w:val="center"/>
              <w:rPr>
                <w:rFonts w:ascii="Arial" w:cs="Arial" w:eastAsia="Arial" w:hAnsi="Arial"/>
                <w:sz w:val="20"/>
                <w:szCs w:val="20"/>
              </w:rPr>
            </w:pPr>
            <w:r w:rsidDel="00000000" w:rsidR="00000000" w:rsidRPr="00000000">
              <w:rPr>
                <w:rtl w:val="0"/>
              </w:rPr>
            </w:r>
          </w:p>
        </w:tc>
        <w:tc>
          <w:tcPr>
            <w:tcBorders>
              <w:left w:color="000000" w:space="0" w:sz="6" w:val="single"/>
              <w:bottom w:color="000000" w:space="0" w:sz="6" w:val="single"/>
            </w:tcBorders>
            <w:shd w:fill="auto" w:val="clear"/>
            <w:tcMar>
              <w:top w:w="60.0" w:type="dxa"/>
              <w:left w:w="52.0" w:type="dxa"/>
              <w:bottom w:w="60.0" w:type="dxa"/>
              <w:right w:w="60.0" w:type="dxa"/>
            </w:tcMar>
            <w:vAlign w:val="center"/>
          </w:tcPr>
          <w:p w:rsidR="00000000" w:rsidDel="00000000" w:rsidP="00000000" w:rsidRDefault="00000000" w:rsidRPr="00000000" w14:paraId="000002A2">
            <w:pPr>
              <w:widowControl w:val="1"/>
              <w:spacing w:after="0" w:before="0" w:lineRule="auto"/>
              <w:jc w:val="center"/>
              <w:rPr>
                <w:rFonts w:ascii="Arial" w:cs="Arial" w:eastAsia="Arial" w:hAnsi="Arial"/>
                <w:sz w:val="20"/>
                <w:szCs w:val="20"/>
              </w:rPr>
            </w:pPr>
            <w:r w:rsidDel="00000000" w:rsidR="00000000" w:rsidRPr="00000000">
              <w:rPr>
                <w:rtl w:val="0"/>
              </w:rPr>
            </w:r>
          </w:p>
        </w:tc>
        <w:tc>
          <w:tcPr>
            <w:tcBorders>
              <w:left w:color="000000" w:space="0" w:sz="6" w:val="single"/>
              <w:bottom w:color="000000" w:space="0" w:sz="6" w:val="single"/>
              <w:right w:color="000000" w:space="0" w:sz="6" w:val="single"/>
            </w:tcBorders>
            <w:shd w:fill="auto" w:val="clear"/>
            <w:tcMar>
              <w:top w:w="0.0" w:type="dxa"/>
              <w:right w:w="57.0" w:type="dxa"/>
            </w:tcMar>
            <w:vAlign w:val="center"/>
          </w:tcPr>
          <w:p w:rsidR="00000000" w:rsidDel="00000000" w:rsidP="00000000" w:rsidRDefault="00000000" w:rsidRPr="00000000" w14:paraId="000002A3">
            <w:pPr>
              <w:widowControl w:val="1"/>
              <w:spacing w:after="0" w:before="0" w:lineRule="auto"/>
              <w:jc w:val="center"/>
              <w:rPr>
                <w:rFonts w:ascii="Arial" w:cs="Arial" w:eastAsia="Arial" w:hAnsi="Arial"/>
                <w:sz w:val="20"/>
                <w:szCs w:val="20"/>
              </w:rPr>
            </w:pPr>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cccccc" w:val="clear"/>
            <w:tcMar>
              <w:right w:w="57.0" w:type="dxa"/>
            </w:tcMar>
            <w:vAlign w:val="center"/>
          </w:tcPr>
          <w:p w:rsidR="00000000" w:rsidDel="00000000" w:rsidP="00000000" w:rsidRDefault="00000000" w:rsidRPr="00000000" w14:paraId="000002A4">
            <w:pPr>
              <w:widowControl w:val="1"/>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3.  VISTOS</w:t>
            </w:r>
          </w:p>
        </w:tc>
      </w:tr>
      <w:tr>
        <w:trPr>
          <w:cantSplit w:val="0"/>
          <w:tblHeader w:val="0"/>
        </w:trPr>
        <w:tc>
          <w:tcPr>
            <w:gridSpan w:val="3"/>
            <w:tcBorders>
              <w:left w:color="000000" w:space="0" w:sz="6" w:val="single"/>
              <w:bottom w:color="000000" w:space="0" w:sz="6" w:val="single"/>
            </w:tcBorders>
            <w:shd w:fill="auto" w:val="clear"/>
            <w:tcMar>
              <w:top w:w="0.0" w:type="dxa"/>
            </w:tcMar>
            <w:vAlign w:val="center"/>
          </w:tcPr>
          <w:p w:rsidR="00000000" w:rsidDel="00000000" w:rsidP="00000000" w:rsidRDefault="00000000" w:rsidRPr="00000000" w14:paraId="000002AB">
            <w:pPr>
              <w:widowControl w:val="1"/>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3.1. </w:t>
            </w:r>
            <w:r w:rsidDel="00000000" w:rsidR="00000000" w:rsidRPr="00000000">
              <w:rPr>
                <w:sz w:val="20"/>
                <w:szCs w:val="20"/>
                <w:rtl w:val="0"/>
              </w:rPr>
              <w:t xml:space="preserve">Comissã</w:t>
            </w:r>
            <w:r w:rsidDel="00000000" w:rsidR="00000000" w:rsidRPr="00000000">
              <w:rPr>
                <w:rFonts w:ascii="Arial" w:cs="Arial" w:eastAsia="Arial" w:hAnsi="Arial"/>
                <w:sz w:val="20"/>
                <w:szCs w:val="20"/>
                <w:rtl w:val="0"/>
              </w:rPr>
              <w:t xml:space="preserve">o</w:t>
            </w:r>
          </w:p>
        </w:tc>
        <w:tc>
          <w:tcPr>
            <w:gridSpan w:val="4"/>
            <w:tcBorders>
              <w:left w:color="000000" w:space="0" w:sz="6" w:val="single"/>
              <w:bottom w:color="000000" w:space="0" w:sz="6" w:val="single"/>
              <w:right w:color="000000" w:space="0" w:sz="6" w:val="single"/>
            </w:tcBorders>
            <w:shd w:fill="auto" w:val="clear"/>
            <w:tcMar>
              <w:top w:w="0.0" w:type="dxa"/>
              <w:right w:w="57.0" w:type="dxa"/>
            </w:tcMar>
            <w:vAlign w:val="center"/>
          </w:tcPr>
          <w:p w:rsidR="00000000" w:rsidDel="00000000" w:rsidP="00000000" w:rsidRDefault="00000000" w:rsidRPr="00000000" w14:paraId="000002AE">
            <w:pPr>
              <w:widowControl w:val="1"/>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3.2. Representante do Setor</w:t>
            </w:r>
          </w:p>
        </w:tc>
      </w:tr>
      <w:tr>
        <w:trPr>
          <w:cantSplit w:val="0"/>
          <w:tblHeader w:val="0"/>
        </w:trPr>
        <w:tc>
          <w:tcPr>
            <w:gridSpan w:val="3"/>
            <w:tcBorders>
              <w:left w:color="000000" w:space="0" w:sz="6" w:val="single"/>
              <w:bottom w:color="000000" w:space="0" w:sz="6" w:val="single"/>
            </w:tcBorders>
            <w:shd w:fill="auto" w:val="clear"/>
            <w:tcMar>
              <w:top w:w="0.0" w:type="dxa"/>
            </w:tcMar>
          </w:tcPr>
          <w:p w:rsidR="00000000" w:rsidDel="00000000" w:rsidP="00000000" w:rsidRDefault="00000000" w:rsidRPr="00000000" w14:paraId="000002B2">
            <w:pPr>
              <w:widowControl w:val="1"/>
              <w:spacing w:after="0" w:before="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3">
            <w:pPr>
              <w:widowControl w:val="1"/>
              <w:spacing w:after="0" w:before="28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Data:    /     /       ______________________________ </w:t>
            </w:r>
          </w:p>
          <w:p w:rsidR="00000000" w:rsidDel="00000000" w:rsidP="00000000" w:rsidRDefault="00000000" w:rsidRPr="00000000" w14:paraId="000002B4">
            <w:pPr>
              <w:widowControl w:val="1"/>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Assinatura e Carimbo</w:t>
            </w:r>
          </w:p>
        </w:tc>
        <w:tc>
          <w:tcPr>
            <w:gridSpan w:val="4"/>
            <w:tcBorders>
              <w:left w:color="000000" w:space="0" w:sz="6" w:val="single"/>
              <w:bottom w:color="000000" w:space="0" w:sz="6" w:val="single"/>
              <w:right w:color="000000" w:space="0" w:sz="6" w:val="single"/>
            </w:tcBorders>
            <w:shd w:fill="auto" w:val="clear"/>
            <w:tcMar>
              <w:top w:w="0.0" w:type="dxa"/>
              <w:right w:w="57.0" w:type="dxa"/>
            </w:tcMar>
            <w:vAlign w:val="center"/>
          </w:tcPr>
          <w:p w:rsidR="00000000" w:rsidDel="00000000" w:rsidP="00000000" w:rsidRDefault="00000000" w:rsidRPr="00000000" w14:paraId="000002B7">
            <w:pPr>
              <w:widowControl w:val="1"/>
              <w:spacing w:after="0" w:before="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8">
            <w:pPr>
              <w:widowControl w:val="1"/>
              <w:spacing w:after="0" w:before="28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Data:      /      /       ______________________________ </w:t>
            </w:r>
          </w:p>
          <w:p w:rsidR="00000000" w:rsidDel="00000000" w:rsidP="00000000" w:rsidRDefault="00000000" w:rsidRPr="00000000" w14:paraId="000002B9">
            <w:pPr>
              <w:widowControl w:val="1"/>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Assinatura e Carimbo</w:t>
            </w:r>
          </w:p>
        </w:tc>
      </w:tr>
    </w:tbl>
    <w:p w:rsidR="00000000" w:rsidDel="00000000" w:rsidP="00000000" w:rsidRDefault="00000000" w:rsidRPr="00000000" w14:paraId="000002BD">
      <w:pPr>
        <w:widowControl w:val="1"/>
        <w:spacing w:after="0" w:before="280" w:lineRule="auto"/>
        <w:jc w:val="center"/>
        <w:rPr>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BE">
      <w:pPr>
        <w:widowControl w:val="1"/>
        <w:spacing w:after="0" w:before="280" w:lineRule="auto"/>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INSTRUÇÕES DE PREENCHIMENTO</w:t>
      </w:r>
    </w:p>
    <w:p w:rsidR="00000000" w:rsidDel="00000000" w:rsidP="00000000" w:rsidRDefault="00000000" w:rsidRPr="00000000" w14:paraId="000002BF">
      <w:pPr>
        <w:widowControl w:val="1"/>
        <w:spacing w:after="0" w:before="280" w:line="36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1. Dados do Setor Notificado</w:t>
      </w:r>
    </w:p>
    <w:p w:rsidR="00000000" w:rsidDel="00000000" w:rsidP="00000000" w:rsidRDefault="00000000" w:rsidRPr="00000000" w14:paraId="000002C0">
      <w:pPr>
        <w:widowControl w:val="1"/>
        <w:spacing w:after="0" w:before="280" w:line="36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2. Relação de Inconsistência(s) nos Bens Patrimoniais Móveis</w:t>
      </w:r>
    </w:p>
    <w:p w:rsidR="00000000" w:rsidDel="00000000" w:rsidP="00000000" w:rsidRDefault="00000000" w:rsidRPr="00000000" w14:paraId="000002C1">
      <w:pPr>
        <w:widowControl w:val="1"/>
        <w:spacing w:after="0" w:before="280"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Deverão ser descritas todas as inconsistências encontradas no setor visitado. Devem ser preenchidas todas as informações de cada bem.</w:t>
      </w:r>
    </w:p>
    <w:p w:rsidR="00000000" w:rsidDel="00000000" w:rsidP="00000000" w:rsidRDefault="00000000" w:rsidRPr="00000000" w14:paraId="000002C2">
      <w:pPr>
        <w:widowControl w:val="1"/>
        <w:numPr>
          <w:ilvl w:val="0"/>
          <w:numId w:val="6"/>
        </w:numPr>
        <w:spacing w:after="0" w:before="280" w:line="360" w:lineRule="auto"/>
        <w:ind w:left="720" w:hanging="360"/>
        <w:jc w:val="both"/>
        <w:rPr>
          <w:rFonts w:ascii="Arial" w:cs="Arial" w:eastAsia="Arial" w:hAnsi="Arial"/>
          <w:color w:val="000000"/>
          <w:sz w:val="22"/>
          <w:szCs w:val="22"/>
          <w:u w:val="none"/>
        </w:rPr>
      </w:pPr>
      <w:r w:rsidDel="00000000" w:rsidR="00000000" w:rsidRPr="00000000">
        <w:rPr>
          <w:rFonts w:ascii="Arial" w:cs="Arial" w:eastAsia="Arial" w:hAnsi="Arial"/>
          <w:color w:val="000000"/>
          <w:sz w:val="22"/>
          <w:szCs w:val="22"/>
          <w:rtl w:val="0"/>
        </w:rPr>
        <w:t xml:space="preserve">Nº de Patrimônio: Informar o número correspondente ao bem envolvido na inconsistência, preferencialmente o tombamento novo (identificado pela etiqueta/plaqueta própria do Ifal).</w:t>
      </w:r>
    </w:p>
    <w:p w:rsidR="00000000" w:rsidDel="00000000" w:rsidP="00000000" w:rsidRDefault="00000000" w:rsidRPr="00000000" w14:paraId="000002C3">
      <w:pPr>
        <w:widowControl w:val="1"/>
        <w:numPr>
          <w:ilvl w:val="0"/>
          <w:numId w:val="6"/>
        </w:numPr>
        <w:spacing w:after="0" w:before="0" w:line="360" w:lineRule="auto"/>
        <w:ind w:left="720" w:hanging="360"/>
        <w:jc w:val="both"/>
        <w:rPr>
          <w:rFonts w:ascii="Arial" w:cs="Arial" w:eastAsia="Arial" w:hAnsi="Arial"/>
        </w:rPr>
      </w:pPr>
      <w:r w:rsidDel="00000000" w:rsidR="00000000" w:rsidRPr="00000000">
        <w:rPr>
          <w:rFonts w:ascii="Arial" w:cs="Arial" w:eastAsia="Arial" w:hAnsi="Arial"/>
          <w:color w:val="000000"/>
          <w:sz w:val="22"/>
          <w:szCs w:val="22"/>
          <w:rtl w:val="0"/>
        </w:rPr>
        <w:t xml:space="preserve">Descrição do Bem: descrever sucintamente as características do bem, especialmente quando o número de patrimônio não estiver disponível.</w:t>
      </w:r>
    </w:p>
    <w:p w:rsidR="00000000" w:rsidDel="00000000" w:rsidP="00000000" w:rsidRDefault="00000000" w:rsidRPr="00000000" w14:paraId="000002C4">
      <w:pPr>
        <w:widowControl w:val="1"/>
        <w:numPr>
          <w:ilvl w:val="0"/>
          <w:numId w:val="6"/>
        </w:numPr>
        <w:spacing w:after="0" w:before="0" w:line="360" w:lineRule="auto"/>
        <w:ind w:left="720" w:hanging="360"/>
        <w:jc w:val="both"/>
        <w:rPr>
          <w:rFonts w:ascii="Arial" w:cs="Arial" w:eastAsia="Arial" w:hAnsi="Arial"/>
        </w:rPr>
      </w:pPr>
      <w:r w:rsidDel="00000000" w:rsidR="00000000" w:rsidRPr="00000000">
        <w:rPr>
          <w:rFonts w:ascii="Arial" w:cs="Arial" w:eastAsia="Arial" w:hAnsi="Arial"/>
          <w:color w:val="000000"/>
          <w:sz w:val="22"/>
          <w:szCs w:val="22"/>
          <w:rtl w:val="0"/>
        </w:rPr>
        <w:t xml:space="preserve">Assinalar com um “X” qual a situação do bem:</w:t>
      </w:r>
    </w:p>
    <w:p w:rsidR="00000000" w:rsidDel="00000000" w:rsidP="00000000" w:rsidRDefault="00000000" w:rsidRPr="00000000" w14:paraId="000002C5">
      <w:pPr>
        <w:widowControl w:val="1"/>
        <w:numPr>
          <w:ilvl w:val="1"/>
          <w:numId w:val="6"/>
        </w:numPr>
        <w:spacing w:after="0" w:before="0" w:line="360" w:lineRule="auto"/>
        <w:ind w:left="1440" w:hanging="360"/>
        <w:jc w:val="both"/>
        <w:rPr>
          <w:rFonts w:ascii="Arial" w:cs="Arial" w:eastAsia="Arial" w:hAnsi="Arial"/>
        </w:rPr>
      </w:pPr>
      <w:r w:rsidDel="00000000" w:rsidR="00000000" w:rsidRPr="00000000">
        <w:rPr>
          <w:rFonts w:ascii="Arial" w:cs="Arial" w:eastAsia="Arial" w:hAnsi="Arial"/>
          <w:color w:val="000000"/>
          <w:sz w:val="22"/>
          <w:szCs w:val="22"/>
          <w:rtl w:val="0"/>
        </w:rPr>
        <w:t xml:space="preserve">Ausência: Quando o bem se encontra na relação de carga do setor, mas não foi encontrado fisicamente para verificação. Nesse caso, o responsável deverá informar onde o bem se encontra, apresentando documento do setor de Patrimônio que autorizou a movimentação ou justificar a ação não formalizada.</w:t>
      </w:r>
    </w:p>
    <w:p w:rsidR="00000000" w:rsidDel="00000000" w:rsidP="00000000" w:rsidRDefault="00000000" w:rsidRPr="00000000" w14:paraId="000002C6">
      <w:pPr>
        <w:widowControl w:val="1"/>
        <w:numPr>
          <w:ilvl w:val="1"/>
          <w:numId w:val="6"/>
        </w:numPr>
        <w:spacing w:after="280" w:before="0" w:line="360" w:lineRule="auto"/>
        <w:ind w:left="1440" w:hanging="360"/>
        <w:jc w:val="both"/>
        <w:rPr>
          <w:rFonts w:ascii="Arial" w:cs="Arial" w:eastAsia="Arial" w:hAnsi="Arial"/>
        </w:rPr>
      </w:pPr>
      <w:r w:rsidDel="00000000" w:rsidR="00000000" w:rsidRPr="00000000">
        <w:rPr>
          <w:rFonts w:ascii="Arial" w:cs="Arial" w:eastAsia="Arial" w:hAnsi="Arial"/>
          <w:color w:val="000000"/>
          <w:sz w:val="22"/>
          <w:szCs w:val="22"/>
          <w:rtl w:val="0"/>
        </w:rPr>
        <w:t xml:space="preserve">Não Consta: Identifica o bem que se encontra fisicamente na sala (ambiente de trabalho), mas não está na carga de responsabilidade de setor. Nesse caso, o responsável pelo setor deverá identificar a origem do bem, apresentando documento do setor de Patrimônio que autorizou a movimentação ou justificar a ação não formalizada.</w:t>
      </w:r>
    </w:p>
    <w:p w:rsidR="00000000" w:rsidDel="00000000" w:rsidP="00000000" w:rsidRDefault="00000000" w:rsidRPr="00000000" w14:paraId="000002C7">
      <w:pPr>
        <w:widowControl w:val="1"/>
        <w:spacing w:after="0" w:before="280" w:line="36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3. Vistos</w:t>
      </w:r>
    </w:p>
    <w:p w:rsidR="00000000" w:rsidDel="00000000" w:rsidP="00000000" w:rsidRDefault="00000000" w:rsidRPr="00000000" w14:paraId="000002C8">
      <w:pPr>
        <w:widowControl w:val="1"/>
        <w:spacing w:after="0" w:before="280"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Assinatura dos envolvidos na comunicação.</w:t>
      </w:r>
    </w:p>
    <w:p w:rsidR="00000000" w:rsidDel="00000000" w:rsidP="00000000" w:rsidRDefault="00000000" w:rsidRPr="00000000" w14:paraId="000002C9">
      <w:pPr>
        <w:widowControl w:val="1"/>
        <w:spacing w:after="0" w:before="280"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3.1. Co</w:t>
      </w:r>
      <w:r w:rsidDel="00000000" w:rsidR="00000000" w:rsidRPr="00000000">
        <w:rPr>
          <w:sz w:val="22"/>
          <w:szCs w:val="22"/>
          <w:rtl w:val="0"/>
        </w:rPr>
        <w:t xml:space="preserve">missão</w:t>
      </w:r>
      <w:r w:rsidDel="00000000" w:rsidR="00000000" w:rsidRPr="00000000">
        <w:rPr>
          <w:rFonts w:ascii="Arial" w:cs="Arial" w:eastAsia="Arial" w:hAnsi="Arial"/>
          <w:color w:val="000000"/>
          <w:sz w:val="22"/>
          <w:szCs w:val="22"/>
          <w:rtl w:val="0"/>
        </w:rPr>
        <w:t xml:space="preserve">: Assinatura do </w:t>
      </w:r>
      <w:r w:rsidDel="00000000" w:rsidR="00000000" w:rsidRPr="00000000">
        <w:rPr>
          <w:sz w:val="22"/>
          <w:szCs w:val="22"/>
          <w:rtl w:val="0"/>
        </w:rPr>
        <w:t xml:space="preserve">Presidente da Comissão de Inventário</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2CA">
      <w:pPr>
        <w:widowControl w:val="1"/>
        <w:spacing w:after="0" w:before="280" w:line="360" w:lineRule="auto"/>
        <w:jc w:val="both"/>
        <w:rPr>
          <w:b w:val="1"/>
          <w:sz w:val="22"/>
          <w:szCs w:val="22"/>
        </w:rPr>
      </w:pPr>
      <w:r w:rsidDel="00000000" w:rsidR="00000000" w:rsidRPr="00000000">
        <w:rPr>
          <w:rFonts w:ascii="Arial" w:cs="Arial" w:eastAsia="Arial" w:hAnsi="Arial"/>
          <w:color w:val="000000"/>
          <w:sz w:val="22"/>
          <w:szCs w:val="22"/>
          <w:rtl w:val="0"/>
        </w:rPr>
        <w:t xml:space="preserve">3.2. Representante do setor: Assinatura de qualquer servidor que esteja vinculado ao setor. Esta assinatura confirmará que o servidor recebeu a comunicação da inconsistência. Assume, portanto, apenas a responsabilidade de entregar a comunicação ao responsável pelo setor (coordenador, chefe, diretor etc), o qual analisará e responderá à comunicação.</w:t>
      </w: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2"/>
          <w:szCs w:val="22"/>
        </w:rPr>
      </w:pPr>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b w:val="1"/>
          <w:sz w:val="22"/>
          <w:szCs w:val="22"/>
          <w:highlight w:val="yellow"/>
        </w:rPr>
      </w:pP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r:id="rId11">
        <w:r w:rsidDel="00000000" w:rsidR="00000000" w:rsidRPr="00000000">
          <w:rPr>
            <w:b w:val="1"/>
            <w:color w:val="0000ee"/>
            <w:sz w:val="22"/>
            <w:szCs w:val="22"/>
            <w:u w:val="single"/>
            <w:rtl w:val="0"/>
          </w:rPr>
          <w:t xml:space="preserve">Anexo 03: Relatório Sintético de Inventário Patrimonial</w:t>
        </w:r>
      </w:hyperlink>
      <w:r w:rsidDel="00000000" w:rsidR="00000000" w:rsidRPr="00000000">
        <w:rPr>
          <w:rtl w:val="0"/>
        </w:rPr>
      </w:r>
    </w:p>
    <w:tbl>
      <w:tblPr>
        <w:tblStyle w:val="Table6"/>
        <w:tblW w:w="9465.0" w:type="dxa"/>
        <w:jc w:val="left"/>
        <w:tblInd w:w="-54.0" w:type="dxa"/>
        <w:tblBorders>
          <w:top w:color="000000" w:space="0" w:sz="4" w:val="single"/>
          <w:left w:color="000000" w:space="0" w:sz="4" w:val="single"/>
          <w:bottom w:color="000000" w:space="0" w:sz="4" w:val="single"/>
          <w:insideH w:color="000000" w:space="0" w:sz="4" w:val="single"/>
        </w:tblBorders>
        <w:tblLayout w:type="fixed"/>
        <w:tblLook w:val="0000"/>
      </w:tblPr>
      <w:tblGrid>
        <w:gridCol w:w="1750"/>
        <w:gridCol w:w="3467"/>
        <w:gridCol w:w="1583"/>
        <w:gridCol w:w="2665"/>
        <w:tblGridChange w:id="0">
          <w:tblGrid>
            <w:gridCol w:w="1750"/>
            <w:gridCol w:w="3467"/>
            <w:gridCol w:w="1583"/>
            <w:gridCol w:w="2665"/>
          </w:tblGrid>
        </w:tblGridChange>
      </w:tblGrid>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Reitoria/</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Campus</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cente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Total de Setores da Unidade</w:t>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Processo do Inventário</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D6">
      <w:pPr>
        <w:pBdr>
          <w:bottom w:color="000000" w:space="2" w:sz="4" w:val="single"/>
        </w:pBdr>
        <w:rPr>
          <w:sz w:val="16"/>
          <w:szCs w:val="16"/>
        </w:rPr>
      </w:pPr>
      <w:r w:rsidDel="00000000" w:rsidR="00000000" w:rsidRPr="00000000">
        <w:rPr>
          <w:rtl w:val="0"/>
        </w:rPr>
      </w:r>
    </w:p>
    <w:tbl>
      <w:tblPr>
        <w:tblStyle w:val="Table7"/>
        <w:tblW w:w="9528.157894736843" w:type="dxa"/>
        <w:jc w:val="left"/>
        <w:tblInd w:w="-44.0" w:type="dxa"/>
        <w:tblBorders>
          <w:top w:color="000000" w:space="0" w:sz="4" w:val="single"/>
          <w:left w:color="000000" w:space="0" w:sz="4" w:val="single"/>
          <w:bottom w:color="000000" w:space="0" w:sz="4" w:val="single"/>
          <w:insideH w:color="000000" w:space="0" w:sz="4" w:val="single"/>
        </w:tblBorders>
        <w:tblLayout w:type="fixed"/>
        <w:tblLook w:val="0000"/>
      </w:tblPr>
      <w:tblGrid>
        <w:gridCol w:w="635.5263157894736"/>
        <w:gridCol w:w="5702.368421052633"/>
        <w:gridCol w:w="1257.6315789473679"/>
        <w:gridCol w:w="1932.6315789473688"/>
        <w:tblGridChange w:id="0">
          <w:tblGrid>
            <w:gridCol w:w="635.5263157894736"/>
            <w:gridCol w:w="5702.368421052633"/>
            <w:gridCol w:w="1257.6315789473679"/>
            <w:gridCol w:w="1932.6315789473688"/>
          </w:tblGrid>
        </w:tblGridChange>
      </w:tblGrid>
      <w:tr>
        <w:trPr>
          <w:cantSplit w:val="0"/>
          <w:tblHeader w:val="0"/>
        </w:trPr>
        <w:tc>
          <w:tcPr>
            <w:tcBorders>
              <w:top w:color="000000" w:space="0" w:sz="4" w:val="single"/>
              <w:left w:color="000000" w:space="0" w:sz="4" w:val="single"/>
              <w:bottom w:color="000000" w:space="0" w:sz="4" w:val="single"/>
            </w:tcBorders>
            <w:shd w:fill="94bd5e" w:val="clear"/>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Item</w:t>
            </w:r>
            <w:r w:rsidDel="00000000" w:rsidR="00000000" w:rsidRPr="00000000">
              <w:rPr>
                <w:rtl w:val="0"/>
              </w:rPr>
            </w:r>
          </w:p>
        </w:tc>
        <w:tc>
          <w:tcPr>
            <w:tcBorders>
              <w:top w:color="000000" w:space="0" w:sz="4" w:val="single"/>
              <w:left w:color="000000" w:space="0" w:sz="4" w:val="single"/>
              <w:bottom w:color="000000" w:space="0" w:sz="4" w:val="single"/>
            </w:tcBorders>
            <w:shd w:fill="94bd5e" w:val="clear"/>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Atividades</w:t>
            </w:r>
          </w:p>
        </w:tc>
        <w:tc>
          <w:tcPr>
            <w:tcBorders>
              <w:top w:color="000000" w:space="0" w:sz="4" w:val="single"/>
              <w:left w:color="000000" w:space="0" w:sz="4" w:val="single"/>
              <w:bottom w:color="000000" w:space="0" w:sz="4" w:val="single"/>
              <w:right w:color="000000" w:space="0" w:sz="4" w:val="single"/>
            </w:tcBorders>
            <w:shd w:fill="94bd5e" w:val="clea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Quantidade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bd5e" w:val="clea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 em relação aos bens cadastrados no SIPAC</w:t>
            </w: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center"/>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sz w:val="20"/>
                <w:szCs w:val="20"/>
                <w:rtl w:val="0"/>
              </w:rPr>
              <w:t xml:space="preserve">1</w:t>
            </w: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2DC">
            <w:pPr>
              <w:spacing w:line="360" w:lineRule="auto"/>
              <w:ind w:lef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sz w:val="22"/>
                <w:szCs w:val="22"/>
                <w:highlight w:val="white"/>
                <w:rtl w:val="0"/>
              </w:rPr>
              <w:t xml:space="preserve">(A) Total de bens tombados (Bens registrados no SIPAC antes do Inventário)</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cente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sz w:val="20"/>
                <w:szCs w:val="20"/>
                <w:rtl w:val="0"/>
              </w:rPr>
              <w:t xml:space="preserve">2</w:t>
            </w: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2E0">
            <w:pPr>
              <w:spacing w:line="360" w:lineRule="auto"/>
              <w:ind w:lef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sz w:val="22"/>
                <w:szCs w:val="22"/>
                <w:highlight w:val="white"/>
                <w:rtl w:val="0"/>
              </w:rPr>
              <w:t xml:space="preserve">(B) Total de bens tombados e localizados</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center"/>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sz w:val="20"/>
                <w:szCs w:val="20"/>
                <w:rtl w:val="0"/>
              </w:rPr>
              <w:t xml:space="preserve">3</w:t>
            </w: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2E4">
            <w:pPr>
              <w:spacing w:line="360" w:lineRule="auto"/>
              <w:ind w:lef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sz w:val="22"/>
                <w:szCs w:val="22"/>
                <w:highlight w:val="white"/>
                <w:rtl w:val="0"/>
              </w:rPr>
              <w:t xml:space="preserve">(C) Total de bens não tombados e localizados (Bens localizados sem tombo)</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cente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sz w:val="20"/>
                <w:szCs w:val="20"/>
                <w:rtl w:val="0"/>
              </w:rPr>
              <w:t xml:space="preserve">4</w:t>
            </w: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2E8">
            <w:pPr>
              <w:spacing w:line="360" w:lineRule="auto"/>
              <w:ind w:lef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sz w:val="22"/>
                <w:szCs w:val="22"/>
                <w:highlight w:val="white"/>
                <w:rtl w:val="0"/>
              </w:rPr>
              <w:t xml:space="preserve">(D) Total de bens tombados e não localizados (Bens desaparecidos)</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center"/>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sz w:val="20"/>
                <w:szCs w:val="20"/>
                <w:rtl w:val="0"/>
              </w:rPr>
              <w:t xml:space="preserve">5</w:t>
            </w: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2EC">
            <w:pPr>
              <w:spacing w:line="360" w:lineRule="auto"/>
              <w:ind w:lef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sz w:val="22"/>
                <w:szCs w:val="22"/>
                <w:highlight w:val="white"/>
                <w:rtl w:val="0"/>
              </w:rPr>
              <w:t xml:space="preserve">(E) Total de bens inventariados (B)+(C)</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2.80110677074845" w:hRule="atLeast"/>
          <w:tblHeader w:val="0"/>
        </w:trPr>
        <w:tc>
          <w:tcPr>
            <w:tcBorders>
              <w:left w:color="000000" w:space="0" w:sz="4" w:val="single"/>
              <w:bottom w:color="000000" w:space="0" w:sz="4" w:val="single"/>
            </w:tcBorders>
            <w:shd w:fill="auto" w:val="clear"/>
            <w:vAlign w:val="cente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6</w:t>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2F0">
            <w:pPr>
              <w:rPr>
                <w:sz w:val="22"/>
                <w:szCs w:val="22"/>
              </w:rPr>
            </w:pPr>
            <w:r w:rsidDel="00000000" w:rsidR="00000000" w:rsidRPr="00000000">
              <w:rPr>
                <w:sz w:val="20"/>
                <w:szCs w:val="20"/>
                <w:rtl w:val="0"/>
              </w:rPr>
              <w:t xml:space="preserve">Nº de bens em estado inservível</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2.80110677074845" w:hRule="atLeast"/>
          <w:tblHeader w:val="0"/>
        </w:trPr>
        <w:tc>
          <w:tcPr>
            <w:tcBorders>
              <w:left w:color="000000" w:space="0" w:sz="4" w:val="single"/>
              <w:bottom w:color="000000" w:space="0" w:sz="4" w:val="single"/>
            </w:tcBorders>
            <w:shd w:fill="auto" w:val="clear"/>
            <w:vAlign w:val="cente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7</w:t>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2F4">
            <w:pPr>
              <w:rPr>
                <w:sz w:val="22"/>
                <w:szCs w:val="22"/>
              </w:rPr>
            </w:pPr>
            <w:r w:rsidDel="00000000" w:rsidR="00000000" w:rsidRPr="00000000">
              <w:rPr>
                <w:sz w:val="20"/>
                <w:szCs w:val="20"/>
                <w:rtl w:val="0"/>
              </w:rPr>
              <w:t xml:space="preserve">Nº de bens em estado ocioso</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2.80110677074845" w:hRule="atLeast"/>
          <w:tblHeader w:val="0"/>
        </w:trPr>
        <w:tc>
          <w:tcPr>
            <w:tcBorders>
              <w:left w:color="000000" w:space="0" w:sz="4" w:val="single"/>
              <w:bottom w:color="000000" w:space="0" w:sz="4" w:val="single"/>
            </w:tcBorders>
            <w:shd w:fill="auto" w:val="clear"/>
            <w:vAlign w:val="center"/>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sz w:val="20"/>
                <w:szCs w:val="20"/>
                <w:rtl w:val="0"/>
              </w:rPr>
              <w:t xml:space="preserve">8</w:t>
            </w: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2F8">
            <w:pPr>
              <w:spacing w:line="360" w:lineRule="auto"/>
              <w:ind w:left="0" w:firstLine="0"/>
              <w:jc w:val="both"/>
              <w:rPr>
                <w:sz w:val="20"/>
                <w:szCs w:val="20"/>
              </w:rPr>
            </w:pPr>
            <w:r w:rsidDel="00000000" w:rsidR="00000000" w:rsidRPr="00000000">
              <w:rPr>
                <w:sz w:val="22"/>
                <w:szCs w:val="22"/>
                <w:rtl w:val="0"/>
              </w:rPr>
              <w:t xml:space="preserve">(F) Saldo contábil (SIAFI)</w:t>
            </w:r>
            <w:r w:rsidDel="00000000" w:rsidR="00000000" w:rsidRPr="00000000">
              <w:rPr>
                <w:rtl w:val="0"/>
              </w:rPr>
            </w:r>
          </w:p>
        </w:tc>
        <w:tc>
          <w:tcPr>
            <w:gridSpan w:val="2"/>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72" w:hRule="atLeast"/>
          <w:tblHeader w:val="0"/>
        </w:trPr>
        <w:tc>
          <w:tcPr>
            <w:tcBorders>
              <w:left w:color="000000" w:space="0" w:sz="4" w:val="single"/>
              <w:bottom w:color="000000" w:space="0" w:sz="4" w:val="single"/>
            </w:tcBorders>
            <w:shd w:fill="auto" w:val="clear"/>
            <w:vAlign w:val="cente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sz w:val="20"/>
                <w:szCs w:val="20"/>
                <w:rtl w:val="0"/>
              </w:rPr>
              <w:t xml:space="preserve">9</w:t>
            </w: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2FC">
            <w:pPr>
              <w:rPr>
                <w:sz w:val="20"/>
                <w:szCs w:val="20"/>
              </w:rPr>
            </w:pPr>
            <w:r w:rsidDel="00000000" w:rsidR="00000000" w:rsidRPr="00000000">
              <w:rPr>
                <w:sz w:val="20"/>
                <w:szCs w:val="20"/>
                <w:rtl w:val="0"/>
              </w:rPr>
              <w:t xml:space="preserve">(G) Saldo patrimonial (SIPAC)</w:t>
            </w:r>
          </w:p>
        </w:tc>
        <w:tc>
          <w:tcPr>
            <w:gridSpan w:val="2"/>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72" w:hRule="atLeast"/>
          <w:tblHeader w:val="0"/>
        </w:trPr>
        <w:tc>
          <w:tcPr>
            <w:tcBorders>
              <w:left w:color="000000" w:space="0" w:sz="4" w:val="single"/>
              <w:bottom w:color="000000" w:space="0" w:sz="4" w:val="single"/>
            </w:tcBorders>
            <w:shd w:fill="auto" w:val="clear"/>
            <w:vAlign w:val="cente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sz w:val="20"/>
                <w:szCs w:val="20"/>
                <w:rtl w:val="0"/>
              </w:rPr>
              <w:t xml:space="preserve">10</w:t>
            </w: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300">
            <w:pPr>
              <w:rPr>
                <w:sz w:val="20"/>
                <w:szCs w:val="20"/>
              </w:rPr>
            </w:pPr>
            <w:r w:rsidDel="00000000" w:rsidR="00000000" w:rsidRPr="00000000">
              <w:rPr>
                <w:sz w:val="20"/>
                <w:szCs w:val="20"/>
                <w:rtl w:val="0"/>
              </w:rPr>
              <w:t xml:space="preserve">(H) Conciliação contábil (diferença SIAFI – SIPAC) </w:t>
            </w:r>
          </w:p>
        </w:tc>
        <w:tc>
          <w:tcPr>
            <w:gridSpan w:val="2"/>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jc w:val="center"/>
        <w:rPr>
          <w:sz w:val="22"/>
          <w:szCs w:val="22"/>
        </w:rPr>
      </w:pPr>
      <w:r w:rsidDel="00000000" w:rsidR="00000000" w:rsidRPr="00000000">
        <w:rPr>
          <w:sz w:val="22"/>
          <w:szCs w:val="22"/>
          <w:rtl w:val="0"/>
        </w:rPr>
        <w:t xml:space="preserve">Local, ______de_____________20___</w:t>
      </w:r>
    </w:p>
    <w:p w:rsidR="00000000" w:rsidDel="00000000" w:rsidP="00000000" w:rsidRDefault="00000000" w:rsidRPr="00000000" w14:paraId="00000307">
      <w:pPr>
        <w:jc w:val="center"/>
        <w:rPr>
          <w:sz w:val="22"/>
          <w:szCs w:val="22"/>
        </w:rPr>
      </w:pPr>
      <w:r w:rsidDel="00000000" w:rsidR="00000000" w:rsidRPr="00000000">
        <w:rPr>
          <w:rtl w:val="0"/>
        </w:rPr>
      </w:r>
    </w:p>
    <w:p w:rsidR="00000000" w:rsidDel="00000000" w:rsidP="00000000" w:rsidRDefault="00000000" w:rsidRPr="00000000" w14:paraId="00000308">
      <w:pPr>
        <w:jc w:val="center"/>
        <w:rPr>
          <w:sz w:val="22"/>
          <w:szCs w:val="22"/>
        </w:rPr>
      </w:pPr>
      <w:r w:rsidDel="00000000" w:rsidR="00000000" w:rsidRPr="00000000">
        <w:rPr>
          <w:rtl w:val="0"/>
        </w:rPr>
      </w:r>
    </w:p>
    <w:p w:rsidR="00000000" w:rsidDel="00000000" w:rsidP="00000000" w:rsidRDefault="00000000" w:rsidRPr="00000000" w14:paraId="00000309">
      <w:pPr>
        <w:jc w:val="center"/>
        <w:rPr>
          <w:sz w:val="22"/>
          <w:szCs w:val="22"/>
        </w:rPr>
      </w:pPr>
      <w:r w:rsidDel="00000000" w:rsidR="00000000" w:rsidRPr="00000000">
        <w:rPr>
          <w:sz w:val="22"/>
          <w:szCs w:val="22"/>
          <w:rtl w:val="0"/>
        </w:rPr>
        <w:t xml:space="preserve">_______________________________</w:t>
      </w:r>
    </w:p>
    <w:p w:rsidR="00000000" w:rsidDel="00000000" w:rsidP="00000000" w:rsidRDefault="00000000" w:rsidRPr="00000000" w14:paraId="0000030A">
      <w:pPr>
        <w:jc w:val="center"/>
        <w:rPr>
          <w:sz w:val="22"/>
          <w:szCs w:val="22"/>
        </w:rPr>
      </w:pPr>
      <w:r w:rsidDel="00000000" w:rsidR="00000000" w:rsidRPr="00000000">
        <w:rPr>
          <w:sz w:val="22"/>
          <w:szCs w:val="22"/>
          <w:rtl w:val="0"/>
        </w:rPr>
        <w:t xml:space="preserve">Comissão de Inventário</w:t>
      </w:r>
    </w:p>
    <w:p w:rsidR="00000000" w:rsidDel="00000000" w:rsidP="00000000" w:rsidRDefault="00000000" w:rsidRPr="00000000" w14:paraId="0000030B">
      <w:pPr>
        <w:jc w:val="cente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30C">
      <w:pPr>
        <w:jc w:val="cente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INSTRUÇÕES DE PREENCHIMENTO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 Número total de bens </w:t>
      </w:r>
      <w:r w:rsidDel="00000000" w:rsidR="00000000" w:rsidRPr="00000000">
        <w:rPr>
          <w:sz w:val="20"/>
          <w:szCs w:val="20"/>
          <w:rtl w:val="0"/>
        </w:rPr>
        <w:t xml:space="preserve">cadastrados no SIPAC antes do Inventário Patrimonial</w:t>
      </w:r>
      <w:r w:rsidDel="00000000" w:rsidR="00000000" w:rsidRPr="00000000">
        <w:rPr>
          <w:rFonts w:ascii="Arial" w:cs="Arial" w:eastAsia="Arial" w:hAnsi="Arial"/>
          <w:b w:val="0"/>
          <w:i w:val="0"/>
          <w:smallCaps w:val="0"/>
          <w:color w:val="000000"/>
          <w:sz w:val="20"/>
          <w:szCs w:val="20"/>
          <w:highlight w:val="white"/>
          <w:rtl w:val="0"/>
        </w:rPr>
        <w:t xml:space="preserve">. Corresponde </w:t>
      </w:r>
      <w:r w:rsidDel="00000000" w:rsidR="00000000" w:rsidRPr="00000000">
        <w:rPr>
          <w:sz w:val="20"/>
          <w:szCs w:val="20"/>
          <w:highlight w:val="white"/>
          <w:rtl w:val="0"/>
        </w:rPr>
        <w:t xml:space="preserve">ao quantitativo de bens do acervo patrimonial da Unidade até então.</w:t>
      </w:r>
      <w:r w:rsidDel="00000000" w:rsidR="00000000" w:rsidRPr="00000000">
        <w:rPr>
          <w:rtl w:val="0"/>
        </w:rPr>
      </w:r>
    </w:p>
    <w:p w:rsidR="00000000" w:rsidDel="00000000" w:rsidP="00000000" w:rsidRDefault="00000000" w:rsidRPr="00000000" w14:paraId="0000031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 Número total de bens ca</w:t>
      </w:r>
      <w:r w:rsidDel="00000000" w:rsidR="00000000" w:rsidRPr="00000000">
        <w:rPr>
          <w:sz w:val="20"/>
          <w:szCs w:val="20"/>
          <w:rtl w:val="0"/>
        </w:rPr>
        <w:t xml:space="preserve">dastrados no SIPAC localizados durante o Inventário Patrimonial, confirmando o acervo patrimonial registrado na Unidade</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31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 </w:t>
      </w:r>
      <w:r w:rsidDel="00000000" w:rsidR="00000000" w:rsidRPr="00000000">
        <w:rPr>
          <w:sz w:val="20"/>
          <w:szCs w:val="20"/>
          <w:rtl w:val="0"/>
        </w:rPr>
        <w:t xml:space="preserve">Número total de bens não cadastrados no SIPAC encontrados pela Comissão de Inventário, ou seja, não constantes na listagem geral de bens da Unidade, devendo ser incorporados e tombados</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31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 </w:t>
      </w:r>
      <w:r w:rsidDel="00000000" w:rsidR="00000000" w:rsidRPr="00000000">
        <w:rPr>
          <w:sz w:val="20"/>
          <w:szCs w:val="20"/>
          <w:rtl w:val="0"/>
        </w:rPr>
        <w:t xml:space="preserve">Número total de bens cadastrados no SIPAC mas não localizados fisicamente durante o Inventário Patrimonial, desfalcando o acervo patrimonial da Unidade, considerados bens desaparecidos</w:t>
      </w:r>
      <w:r w:rsidDel="00000000" w:rsidR="00000000" w:rsidRPr="00000000">
        <w:rPr>
          <w:rFonts w:ascii="Arial" w:cs="Arial" w:eastAsia="Arial" w:hAnsi="Arial"/>
          <w:b w:val="0"/>
          <w:i w:val="0"/>
          <w:smallCaps w:val="0"/>
          <w:color w:val="000000"/>
          <w:sz w:val="20"/>
          <w:szCs w:val="20"/>
          <w:rtl w:val="0"/>
        </w:rPr>
        <w:t xml:space="preserve">. </w:t>
      </w:r>
      <w:r w:rsidDel="00000000" w:rsidR="00000000" w:rsidRPr="00000000">
        <w:rPr>
          <w:rtl w:val="0"/>
        </w:rPr>
      </w:r>
    </w:p>
    <w:p w:rsidR="00000000" w:rsidDel="00000000" w:rsidP="00000000" w:rsidRDefault="00000000" w:rsidRPr="00000000" w14:paraId="0000031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 Número total de bens </w:t>
      </w:r>
      <w:r w:rsidDel="00000000" w:rsidR="00000000" w:rsidRPr="00000000">
        <w:rPr>
          <w:sz w:val="20"/>
          <w:szCs w:val="20"/>
          <w:rtl w:val="0"/>
        </w:rPr>
        <w:t xml:space="preserve">localizados fisicamente pela Comissão de Inventário durante o Inventário (tombados ou não)</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31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 </w:t>
      </w:r>
      <w:r w:rsidDel="00000000" w:rsidR="00000000" w:rsidRPr="00000000">
        <w:rPr>
          <w:sz w:val="20"/>
          <w:szCs w:val="20"/>
          <w:rtl w:val="0"/>
        </w:rPr>
        <w:t xml:space="preserve">Número total de bens encontrados pela Comissão de Inventário em estado de inservibilidade por necessidade de recuperação em avaria.</w:t>
      </w:r>
      <w:r w:rsidDel="00000000" w:rsidR="00000000" w:rsidRPr="00000000">
        <w:rPr>
          <w:rtl w:val="0"/>
        </w:rPr>
      </w:r>
    </w:p>
    <w:p w:rsidR="00000000" w:rsidDel="00000000" w:rsidP="00000000" w:rsidRDefault="00000000" w:rsidRPr="00000000" w14:paraId="0000031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 </w:t>
      </w:r>
      <w:r w:rsidDel="00000000" w:rsidR="00000000" w:rsidRPr="00000000">
        <w:rPr>
          <w:sz w:val="20"/>
          <w:szCs w:val="20"/>
          <w:rtl w:val="0"/>
        </w:rPr>
        <w:t xml:space="preserve">Número total de bens encontrados pela Comissão de Inventário em perfeito estado de uso e conservação mas sem utilização pelo Setor responsável.</w:t>
      </w:r>
      <w:r w:rsidDel="00000000" w:rsidR="00000000" w:rsidRPr="00000000">
        <w:rPr>
          <w:rtl w:val="0"/>
        </w:rPr>
      </w:r>
    </w:p>
    <w:p w:rsidR="00000000" w:rsidDel="00000000" w:rsidP="00000000" w:rsidRDefault="00000000" w:rsidRPr="00000000" w14:paraId="0000031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 </w:t>
      </w:r>
      <w:r w:rsidDel="00000000" w:rsidR="00000000" w:rsidRPr="00000000">
        <w:rPr>
          <w:sz w:val="20"/>
          <w:szCs w:val="20"/>
          <w:rtl w:val="0"/>
        </w:rPr>
        <w:t xml:space="preserve">Saldo monetário registrado nos controles contábeis (SIAFI)</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32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 </w:t>
      </w:r>
      <w:r w:rsidDel="00000000" w:rsidR="00000000" w:rsidRPr="00000000">
        <w:rPr>
          <w:sz w:val="20"/>
          <w:szCs w:val="20"/>
          <w:rtl w:val="0"/>
        </w:rPr>
        <w:t xml:space="preserve">Saldo monetário registrado nos controles patrimoniais (SIPAC) após resultado do Inventário</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32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 </w:t>
      </w:r>
      <w:r w:rsidDel="00000000" w:rsidR="00000000" w:rsidRPr="00000000">
        <w:rPr>
          <w:sz w:val="20"/>
          <w:szCs w:val="20"/>
          <w:rtl w:val="0"/>
        </w:rPr>
        <w:t xml:space="preserve">Valor a ser ajustado nos controles contábeis (SIAFI) para conciliação com os controles patrimoniais resultantes do Inventário Patrimonial</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325">
      <w:pPr>
        <w:spacing w:after="240" w:before="0" w:line="360" w:lineRule="auto"/>
        <w:jc w:val="both"/>
        <w:rPr>
          <w:b w:val="1"/>
          <w:sz w:val="20"/>
          <w:szCs w:val="20"/>
        </w:rPr>
      </w:pPr>
      <w:r w:rsidDel="00000000" w:rsidR="00000000" w:rsidRPr="00000000">
        <w:rPr>
          <w:rtl w:val="0"/>
        </w:rPr>
      </w:r>
    </w:p>
    <w:p w:rsidR="00000000" w:rsidDel="00000000" w:rsidP="00000000" w:rsidRDefault="00000000" w:rsidRPr="00000000" w14:paraId="00000326">
      <w:pPr>
        <w:spacing w:after="240" w:before="0" w:line="360" w:lineRule="auto"/>
        <w:jc w:val="center"/>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27">
      <w:pPr>
        <w:spacing w:after="240" w:before="0" w:line="360" w:lineRule="auto"/>
        <w:jc w:val="center"/>
        <w:rPr>
          <w:b w:val="1"/>
          <w:sz w:val="22"/>
          <w:szCs w:val="22"/>
        </w:rPr>
      </w:pPr>
      <w:hyperlink r:id="rId12">
        <w:r w:rsidDel="00000000" w:rsidR="00000000" w:rsidRPr="00000000">
          <w:rPr>
            <w:b w:val="1"/>
            <w:color w:val="0000ee"/>
            <w:sz w:val="20"/>
            <w:szCs w:val="20"/>
            <w:u w:val="single"/>
            <w:rtl w:val="0"/>
          </w:rPr>
          <w:t xml:space="preserve">Anexo 04: Metodologia para dimensionamento de Comissão de Inventário</w:t>
        </w:r>
      </w:hyperlink>
      <w:r w:rsidDel="00000000" w:rsidR="00000000" w:rsidRPr="00000000">
        <w:rPr>
          <w:rtl w:val="0"/>
        </w:rPr>
      </w:r>
    </w:p>
    <w:p w:rsidR="00000000" w:rsidDel="00000000" w:rsidP="00000000" w:rsidRDefault="00000000" w:rsidRPr="00000000" w14:paraId="00000328">
      <w:pPr>
        <w:spacing w:after="0" w:before="0" w:line="360" w:lineRule="auto"/>
        <w:jc w:val="both"/>
        <w:rPr>
          <w:sz w:val="22"/>
          <w:szCs w:val="22"/>
        </w:rPr>
      </w:pPr>
      <w:r w:rsidDel="00000000" w:rsidR="00000000" w:rsidRPr="00000000">
        <w:rPr>
          <w:sz w:val="22"/>
          <w:szCs w:val="22"/>
          <w:rtl w:val="0"/>
        </w:rPr>
        <w:t xml:space="preserve">Como parâmetro, poderá ser utilizada a metodologia deste Anexo para dimensionar a quantidade de servidores necessários para compor a Comissão de Inventário de acordo com o tempo necessário para a conclusão do inventário e a quantidade de bens na Unidade:</w:t>
      </w:r>
    </w:p>
    <w:p w:rsidR="00000000" w:rsidDel="00000000" w:rsidP="00000000" w:rsidRDefault="00000000" w:rsidRPr="00000000" w14:paraId="00000329">
      <w:pPr>
        <w:spacing w:after="0" w:before="0" w:line="360" w:lineRule="auto"/>
        <w:jc w:val="both"/>
        <w:rPr>
          <w:sz w:val="22"/>
          <w:szCs w:val="22"/>
        </w:rPr>
      </w:pPr>
      <w:r w:rsidDel="00000000" w:rsidR="00000000" w:rsidRPr="00000000">
        <w:rPr>
          <w:b w:val="1"/>
          <w:sz w:val="22"/>
          <w:szCs w:val="22"/>
          <w:rtl w:val="0"/>
        </w:rPr>
        <w:t xml:space="preserve">1º Passo:</w:t>
      </w:r>
      <w:r w:rsidDel="00000000" w:rsidR="00000000" w:rsidRPr="00000000">
        <w:rPr>
          <w:sz w:val="22"/>
          <w:szCs w:val="22"/>
          <w:rtl w:val="0"/>
        </w:rPr>
        <w:t xml:space="preserve"> Definir a quantidade média de bens em que o membro da Comissão de Inventário tem condições de avaliar e inventariar por hora de trabalho (ex.: 20 bens por hora).</w:t>
      </w:r>
    </w:p>
    <w:p w:rsidR="00000000" w:rsidDel="00000000" w:rsidP="00000000" w:rsidRDefault="00000000" w:rsidRPr="00000000" w14:paraId="0000032A">
      <w:pPr>
        <w:spacing w:after="0" w:before="0" w:line="360" w:lineRule="auto"/>
        <w:jc w:val="both"/>
        <w:rPr>
          <w:sz w:val="22"/>
          <w:szCs w:val="22"/>
        </w:rPr>
      </w:pPr>
      <w:r w:rsidDel="00000000" w:rsidR="00000000" w:rsidRPr="00000000">
        <w:rPr>
          <w:b w:val="1"/>
          <w:sz w:val="22"/>
          <w:szCs w:val="22"/>
          <w:rtl w:val="0"/>
        </w:rPr>
        <w:t xml:space="preserve">2º Passo:</w:t>
      </w:r>
      <w:r w:rsidDel="00000000" w:rsidR="00000000" w:rsidRPr="00000000">
        <w:rPr>
          <w:sz w:val="22"/>
          <w:szCs w:val="22"/>
          <w:rtl w:val="0"/>
        </w:rPr>
        <w:t xml:space="preserve"> Definir quantas horas em média o membro da Comissão de Inventário tem condições de realizar o inventário (ex.: 6 horas por dia).</w:t>
      </w:r>
    </w:p>
    <w:p w:rsidR="00000000" w:rsidDel="00000000" w:rsidP="00000000" w:rsidRDefault="00000000" w:rsidRPr="00000000" w14:paraId="0000032B">
      <w:pPr>
        <w:spacing w:after="0" w:before="0" w:line="360" w:lineRule="auto"/>
        <w:jc w:val="both"/>
        <w:rPr>
          <w:sz w:val="22"/>
          <w:szCs w:val="22"/>
        </w:rPr>
      </w:pPr>
      <w:r w:rsidDel="00000000" w:rsidR="00000000" w:rsidRPr="00000000">
        <w:rPr>
          <w:b w:val="1"/>
          <w:sz w:val="22"/>
          <w:szCs w:val="22"/>
          <w:rtl w:val="0"/>
        </w:rPr>
        <w:t xml:space="preserve">3º Passo:</w:t>
      </w:r>
      <w:r w:rsidDel="00000000" w:rsidR="00000000" w:rsidRPr="00000000">
        <w:rPr>
          <w:sz w:val="22"/>
          <w:szCs w:val="22"/>
          <w:rtl w:val="0"/>
        </w:rPr>
        <w:t xml:space="preserve"> Definir a quantidade média de dias por mês em que um servidor da Comissão de Inventário tem condições de trabalhar. Média: 5 dias na semana, multiplicado por 4 semanas no mês, perfazendo 20 dias. (Para o exemplo, vamos utilizar 3 dias por semana devido à eventual necessidade de manter o servidor em suas atividades ordinárias, multiplicado por 4 semanas no mês, perfazendo 12 dias por mês).</w:t>
      </w:r>
    </w:p>
    <w:p w:rsidR="00000000" w:rsidDel="00000000" w:rsidP="00000000" w:rsidRDefault="00000000" w:rsidRPr="00000000" w14:paraId="0000032C">
      <w:pPr>
        <w:spacing w:after="0" w:before="0" w:line="360" w:lineRule="auto"/>
        <w:jc w:val="both"/>
        <w:rPr>
          <w:sz w:val="22"/>
          <w:szCs w:val="22"/>
        </w:rPr>
      </w:pPr>
      <w:r w:rsidDel="00000000" w:rsidR="00000000" w:rsidRPr="00000000">
        <w:rPr>
          <w:b w:val="1"/>
          <w:sz w:val="22"/>
          <w:szCs w:val="22"/>
          <w:rtl w:val="0"/>
        </w:rPr>
        <w:t xml:space="preserve">4º passo:</w:t>
      </w:r>
      <w:r w:rsidDel="00000000" w:rsidR="00000000" w:rsidRPr="00000000">
        <w:rPr>
          <w:sz w:val="22"/>
          <w:szCs w:val="22"/>
          <w:rtl w:val="0"/>
        </w:rPr>
        <w:t xml:space="preserve"> Identificar a média de quantidade de bens por mês em que um servidor terá condições de inventariar:</w:t>
      </w:r>
    </w:p>
    <w:tbl>
      <w:tblPr>
        <w:tblStyle w:val="Table8"/>
        <w:tblW w:w="94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30"/>
        <w:gridCol w:w="2175"/>
        <w:gridCol w:w="2415"/>
        <w:gridCol w:w="2745"/>
        <w:tblGridChange w:id="0">
          <w:tblGrid>
            <w:gridCol w:w="2130"/>
            <w:gridCol w:w="2175"/>
            <w:gridCol w:w="2415"/>
            <w:gridCol w:w="27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1º Passo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rPr>
                <w:sz w:val="22"/>
                <w:szCs w:val="22"/>
              </w:rPr>
            </w:pPr>
            <w:r w:rsidDel="00000000" w:rsidR="00000000" w:rsidRPr="00000000">
              <w:rPr>
                <w:sz w:val="22"/>
                <w:szCs w:val="22"/>
                <w:rtl w:val="0"/>
              </w:rPr>
              <w:t xml:space="preserve">2º Passo </w:t>
            </w:r>
          </w:p>
          <w:p w:rsidR="00000000" w:rsidDel="00000000" w:rsidP="00000000" w:rsidRDefault="00000000" w:rsidRPr="00000000" w14:paraId="00000330">
            <w:pPr>
              <w:rPr>
                <w:sz w:val="22"/>
                <w:szCs w:val="22"/>
              </w:rPr>
            </w:pPr>
            <w:r w:rsidDel="00000000" w:rsidR="00000000" w:rsidRPr="00000000">
              <w:rPr>
                <w:sz w:val="22"/>
                <w:szCs w:val="22"/>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rPr>
                <w:sz w:val="22"/>
                <w:szCs w:val="22"/>
              </w:rPr>
            </w:pPr>
            <w:r w:rsidDel="00000000" w:rsidR="00000000" w:rsidRPr="00000000">
              <w:rPr>
                <w:sz w:val="22"/>
                <w:szCs w:val="22"/>
                <w:rtl w:val="0"/>
              </w:rPr>
              <w:t xml:space="preserve">3º Passo </w:t>
            </w:r>
          </w:p>
          <w:p w:rsidR="00000000" w:rsidDel="00000000" w:rsidP="00000000" w:rsidRDefault="00000000" w:rsidRPr="00000000" w14:paraId="00000332">
            <w:pPr>
              <w:rPr>
                <w:sz w:val="22"/>
                <w:szCs w:val="22"/>
              </w:rPr>
            </w:pPr>
            <w:r w:rsidDel="00000000" w:rsidR="00000000" w:rsidRPr="00000000">
              <w:rPr>
                <w:sz w:val="22"/>
                <w:szCs w:val="22"/>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rPr>
                <w:sz w:val="22"/>
                <w:szCs w:val="22"/>
              </w:rPr>
            </w:pPr>
            <w:r w:rsidDel="00000000" w:rsidR="00000000" w:rsidRPr="00000000">
              <w:rPr>
                <w:sz w:val="22"/>
                <w:szCs w:val="22"/>
                <w:rtl w:val="0"/>
              </w:rPr>
              <w:t xml:space="preserve">4º Passo </w:t>
            </w:r>
          </w:p>
          <w:p w:rsidR="00000000" w:rsidDel="00000000" w:rsidP="00000000" w:rsidRDefault="00000000" w:rsidRPr="00000000" w14:paraId="00000334">
            <w:pPr>
              <w:rPr>
                <w:sz w:val="22"/>
                <w:szCs w:val="22"/>
              </w:rPr>
            </w:pPr>
            <w:r w:rsidDel="00000000" w:rsidR="00000000" w:rsidRPr="00000000">
              <w:rPr>
                <w:sz w:val="22"/>
                <w:szCs w:val="22"/>
                <w:rtl w:val="0"/>
              </w:rPr>
              <w:t xml:space="preserve">(D) = (A) x (B) x (C)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20 bens por hora</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6 horas por dia</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12 dias/mês/servidor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1.440 bens/mês/servidor </w:t>
            </w:r>
          </w:p>
        </w:tc>
      </w:tr>
    </w:tbl>
    <w:p w:rsidR="00000000" w:rsidDel="00000000" w:rsidP="00000000" w:rsidRDefault="00000000" w:rsidRPr="00000000" w14:paraId="00000339">
      <w:pPr>
        <w:spacing w:after="0" w:before="0" w:line="360" w:lineRule="auto"/>
        <w:jc w:val="both"/>
        <w:rPr>
          <w:sz w:val="22"/>
          <w:szCs w:val="22"/>
        </w:rPr>
      </w:pPr>
      <w:r w:rsidDel="00000000" w:rsidR="00000000" w:rsidRPr="00000000">
        <w:rPr>
          <w:rtl w:val="0"/>
        </w:rPr>
      </w:r>
    </w:p>
    <w:p w:rsidR="00000000" w:rsidDel="00000000" w:rsidP="00000000" w:rsidRDefault="00000000" w:rsidRPr="00000000" w14:paraId="0000033A">
      <w:pPr>
        <w:spacing w:after="0" w:before="0" w:line="360" w:lineRule="auto"/>
        <w:jc w:val="both"/>
        <w:rPr>
          <w:sz w:val="22"/>
          <w:szCs w:val="22"/>
        </w:rPr>
      </w:pPr>
      <w:r w:rsidDel="00000000" w:rsidR="00000000" w:rsidRPr="00000000">
        <w:rPr>
          <w:b w:val="1"/>
          <w:sz w:val="22"/>
          <w:szCs w:val="22"/>
          <w:rtl w:val="0"/>
        </w:rPr>
        <w:t xml:space="preserve">5º passo:</w:t>
      </w:r>
      <w:r w:rsidDel="00000000" w:rsidR="00000000" w:rsidRPr="00000000">
        <w:rPr>
          <w:sz w:val="22"/>
          <w:szCs w:val="22"/>
          <w:rtl w:val="0"/>
        </w:rPr>
        <w:t xml:space="preserve"> Definir o tempo para a contagem em meses. No exemplo em questão, e considerando o cronograma das etapas, consideramos para levantamento dos bens propriamente </w:t>
      </w:r>
      <w:r w:rsidDel="00000000" w:rsidR="00000000" w:rsidRPr="00000000">
        <w:rPr>
          <w:sz w:val="22"/>
          <w:szCs w:val="22"/>
          <w:rtl w:val="0"/>
        </w:rPr>
        <w:t xml:space="preserve">dito 1 mês</w:t>
      </w:r>
      <w:r w:rsidDel="00000000" w:rsidR="00000000" w:rsidRPr="00000000">
        <w:rPr>
          <w:sz w:val="22"/>
          <w:szCs w:val="22"/>
          <w:rtl w:val="0"/>
        </w:rPr>
        <w:t xml:space="preserve"> e meio. Lembrando que a Comissão também realiza outras ações para emissão do Relatório final.</w:t>
      </w:r>
    </w:p>
    <w:p w:rsidR="00000000" w:rsidDel="00000000" w:rsidP="00000000" w:rsidRDefault="00000000" w:rsidRPr="00000000" w14:paraId="0000033B">
      <w:pPr>
        <w:spacing w:after="0" w:before="0" w:line="360" w:lineRule="auto"/>
        <w:jc w:val="both"/>
        <w:rPr>
          <w:sz w:val="22"/>
          <w:szCs w:val="22"/>
        </w:rPr>
      </w:pPr>
      <w:r w:rsidDel="00000000" w:rsidR="00000000" w:rsidRPr="00000000">
        <w:rPr>
          <w:b w:val="1"/>
          <w:sz w:val="22"/>
          <w:szCs w:val="22"/>
          <w:rtl w:val="0"/>
        </w:rPr>
        <w:t xml:space="preserve">6º passo:</w:t>
      </w:r>
      <w:r w:rsidDel="00000000" w:rsidR="00000000" w:rsidRPr="00000000">
        <w:rPr>
          <w:sz w:val="22"/>
          <w:szCs w:val="22"/>
          <w:rtl w:val="0"/>
        </w:rPr>
        <w:t xml:space="preserve"> Identificar a quantidade de bens a ser inventariado. No exemplo em questão, usaremos a quantidade de 6.000 bens a serem </w:t>
      </w:r>
      <w:r w:rsidDel="00000000" w:rsidR="00000000" w:rsidRPr="00000000">
        <w:rPr>
          <w:sz w:val="22"/>
          <w:szCs w:val="22"/>
          <w:rtl w:val="0"/>
        </w:rPr>
        <w:t xml:space="preserve">inventariados.</w:t>
      </w:r>
      <w:r w:rsidDel="00000000" w:rsidR="00000000" w:rsidRPr="00000000">
        <w:rPr>
          <w:rtl w:val="0"/>
        </w:rPr>
      </w:r>
    </w:p>
    <w:p w:rsidR="00000000" w:rsidDel="00000000" w:rsidP="00000000" w:rsidRDefault="00000000" w:rsidRPr="00000000" w14:paraId="0000033C">
      <w:pPr>
        <w:spacing w:after="0" w:before="0" w:line="360" w:lineRule="auto"/>
        <w:jc w:val="both"/>
        <w:rPr>
          <w:sz w:val="22"/>
          <w:szCs w:val="22"/>
        </w:rPr>
      </w:pPr>
      <w:r w:rsidDel="00000000" w:rsidR="00000000" w:rsidRPr="00000000">
        <w:rPr>
          <w:b w:val="1"/>
          <w:sz w:val="22"/>
          <w:szCs w:val="22"/>
          <w:rtl w:val="0"/>
        </w:rPr>
        <w:t xml:space="preserve">7º passo:</w:t>
      </w:r>
      <w:r w:rsidDel="00000000" w:rsidR="00000000" w:rsidRPr="00000000">
        <w:rPr>
          <w:sz w:val="22"/>
          <w:szCs w:val="22"/>
          <w:rtl w:val="0"/>
        </w:rPr>
        <w:t xml:space="preserve"> Quantidade de servidores necessários na comissão de acordo com o tempo e quantidade de bens:</w:t>
      </w:r>
    </w:p>
    <w:tbl>
      <w:tblPr>
        <w:tblStyle w:val="Table9"/>
        <w:tblW w:w="94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1485"/>
        <w:gridCol w:w="2415"/>
        <w:gridCol w:w="2745"/>
        <w:tblGridChange w:id="0">
          <w:tblGrid>
            <w:gridCol w:w="2820"/>
            <w:gridCol w:w="1485"/>
            <w:gridCol w:w="2415"/>
            <w:gridCol w:w="27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D">
            <w:pPr>
              <w:rPr>
                <w:sz w:val="22"/>
                <w:szCs w:val="22"/>
              </w:rPr>
            </w:pPr>
            <w:r w:rsidDel="00000000" w:rsidR="00000000" w:rsidRPr="00000000">
              <w:rPr>
                <w:sz w:val="22"/>
                <w:szCs w:val="22"/>
                <w:rtl w:val="0"/>
              </w:rPr>
              <w:t xml:space="preserve">4º Passo </w:t>
            </w:r>
          </w:p>
          <w:p w:rsidR="00000000" w:rsidDel="00000000" w:rsidP="00000000" w:rsidRDefault="00000000" w:rsidRPr="00000000" w14:paraId="0000033E">
            <w:pPr>
              <w:rPr>
                <w:sz w:val="22"/>
                <w:szCs w:val="22"/>
              </w:rPr>
            </w:pPr>
            <w:r w:rsidDel="00000000" w:rsidR="00000000" w:rsidRPr="00000000">
              <w:rPr>
                <w:sz w:val="22"/>
                <w:szCs w:val="22"/>
                <w:rtl w:val="0"/>
              </w:rPr>
              <w:t xml:space="preserve">(D) = (A) x (B) x (C)</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rPr>
                <w:sz w:val="22"/>
                <w:szCs w:val="22"/>
              </w:rPr>
            </w:pPr>
            <w:r w:rsidDel="00000000" w:rsidR="00000000" w:rsidRPr="00000000">
              <w:rPr>
                <w:sz w:val="22"/>
                <w:szCs w:val="22"/>
                <w:rtl w:val="0"/>
              </w:rPr>
              <w:t xml:space="preserve">5º Passo </w:t>
            </w:r>
          </w:p>
          <w:p w:rsidR="00000000" w:rsidDel="00000000" w:rsidP="00000000" w:rsidRDefault="00000000" w:rsidRPr="00000000" w14:paraId="00000340">
            <w:pPr>
              <w:rPr>
                <w:sz w:val="22"/>
                <w:szCs w:val="22"/>
              </w:rPr>
            </w:pPr>
            <w:r w:rsidDel="00000000" w:rsidR="00000000" w:rsidRPr="00000000">
              <w:rPr>
                <w:sz w:val="22"/>
                <w:szCs w:val="22"/>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rPr>
                <w:sz w:val="22"/>
                <w:szCs w:val="22"/>
              </w:rPr>
            </w:pPr>
            <w:r w:rsidDel="00000000" w:rsidR="00000000" w:rsidRPr="00000000">
              <w:rPr>
                <w:sz w:val="22"/>
                <w:szCs w:val="22"/>
                <w:rtl w:val="0"/>
              </w:rPr>
              <w:t xml:space="preserve">6º Passo </w:t>
            </w:r>
          </w:p>
          <w:p w:rsidR="00000000" w:rsidDel="00000000" w:rsidP="00000000" w:rsidRDefault="00000000" w:rsidRPr="00000000" w14:paraId="00000342">
            <w:pPr>
              <w:rPr>
                <w:sz w:val="22"/>
                <w:szCs w:val="22"/>
              </w:rPr>
            </w:pPr>
            <w:r w:rsidDel="00000000" w:rsidR="00000000" w:rsidRPr="00000000">
              <w:rPr>
                <w:sz w:val="22"/>
                <w:szCs w:val="22"/>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rPr>
                <w:sz w:val="22"/>
                <w:szCs w:val="22"/>
              </w:rPr>
            </w:pPr>
            <w:r w:rsidDel="00000000" w:rsidR="00000000" w:rsidRPr="00000000">
              <w:rPr>
                <w:sz w:val="22"/>
                <w:szCs w:val="22"/>
                <w:rtl w:val="0"/>
              </w:rPr>
              <w:t xml:space="preserve">7º Passo </w:t>
            </w:r>
          </w:p>
          <w:p w:rsidR="00000000" w:rsidDel="00000000" w:rsidP="00000000" w:rsidRDefault="00000000" w:rsidRPr="00000000" w14:paraId="00000344">
            <w:pPr>
              <w:rPr>
                <w:sz w:val="22"/>
                <w:szCs w:val="22"/>
              </w:rPr>
            </w:pPr>
            <w:r w:rsidDel="00000000" w:rsidR="00000000" w:rsidRPr="00000000">
              <w:rPr>
                <w:sz w:val="22"/>
                <w:szCs w:val="22"/>
                <w:rtl w:val="0"/>
              </w:rPr>
              <w:t xml:space="preserve">(G) = (F) / ((D) x (E))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5">
            <w:pPr>
              <w:rPr>
                <w:sz w:val="22"/>
                <w:szCs w:val="22"/>
              </w:rPr>
            </w:pPr>
            <w:r w:rsidDel="00000000" w:rsidR="00000000" w:rsidRPr="00000000">
              <w:rPr>
                <w:sz w:val="22"/>
                <w:szCs w:val="22"/>
                <w:rtl w:val="0"/>
              </w:rPr>
              <w:t xml:space="preserve">1.440 bens/mês/servidor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rPr>
                <w:sz w:val="22"/>
                <w:szCs w:val="22"/>
              </w:rPr>
            </w:pPr>
            <w:r w:rsidDel="00000000" w:rsidR="00000000" w:rsidRPr="00000000">
              <w:rPr>
                <w:sz w:val="22"/>
                <w:szCs w:val="22"/>
                <w:rtl w:val="0"/>
              </w:rPr>
              <w:t xml:space="preserve">1,5 mês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rPr>
                <w:sz w:val="22"/>
                <w:szCs w:val="22"/>
              </w:rPr>
            </w:pPr>
            <w:r w:rsidDel="00000000" w:rsidR="00000000" w:rsidRPr="00000000">
              <w:rPr>
                <w:sz w:val="22"/>
                <w:szCs w:val="22"/>
                <w:rtl w:val="0"/>
              </w:rPr>
              <w:t xml:space="preserve">6.000 bens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rPr>
                <w:sz w:val="22"/>
                <w:szCs w:val="22"/>
              </w:rPr>
            </w:pPr>
            <w:r w:rsidDel="00000000" w:rsidR="00000000" w:rsidRPr="00000000">
              <w:rPr>
                <w:sz w:val="22"/>
                <w:szCs w:val="22"/>
                <w:rtl w:val="0"/>
              </w:rPr>
              <w:t xml:space="preserve">6.000 / 2.160 = 3 </w:t>
            </w:r>
          </w:p>
        </w:tc>
      </w:tr>
    </w:tbl>
    <w:p w:rsidR="00000000" w:rsidDel="00000000" w:rsidP="00000000" w:rsidRDefault="00000000" w:rsidRPr="00000000" w14:paraId="00000349">
      <w:pPr>
        <w:spacing w:after="240" w:line="360" w:lineRule="auto"/>
        <w:jc w:val="both"/>
        <w:rPr>
          <w:sz w:val="16"/>
          <w:szCs w:val="16"/>
        </w:rPr>
      </w:pPr>
      <w:r w:rsidDel="00000000" w:rsidR="00000000" w:rsidRPr="00000000">
        <w:rPr>
          <w:sz w:val="16"/>
          <w:szCs w:val="16"/>
          <w:rtl w:val="0"/>
        </w:rPr>
        <w:t xml:space="preserve">Metodologia adaptada do Livro MANUAL DE CONTROLE PATRIMONIAL NAS ENTIDADES PÚBLICAS, 1a.ed., 2013, 244p., Diogo Duarte Barbosa, Gestão Pública.</w:t>
      </w:r>
    </w:p>
    <w:p w:rsidR="00000000" w:rsidDel="00000000" w:rsidP="00000000" w:rsidRDefault="00000000" w:rsidRPr="00000000" w14:paraId="0000034A">
      <w:pPr>
        <w:spacing w:after="240" w:line="360" w:lineRule="auto"/>
        <w:jc w:val="center"/>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4B">
      <w:pPr>
        <w:spacing w:after="240" w:line="360" w:lineRule="auto"/>
        <w:jc w:val="center"/>
        <w:rPr>
          <w:sz w:val="22"/>
          <w:szCs w:val="22"/>
        </w:rPr>
      </w:pPr>
      <w:hyperlink r:id="rId13">
        <w:r w:rsidDel="00000000" w:rsidR="00000000" w:rsidRPr="00000000">
          <w:rPr>
            <w:b w:val="1"/>
            <w:color w:val="0000ee"/>
            <w:sz w:val="20"/>
            <w:szCs w:val="20"/>
            <w:u w:val="single"/>
            <w:rtl w:val="0"/>
          </w:rPr>
          <w:t xml:space="preserve">Anexo 05: Lista de Verificação do Processo de Inventário</w:t>
        </w:r>
      </w:hyperlink>
      <w:r w:rsidDel="00000000" w:rsidR="00000000" w:rsidRPr="00000000">
        <w:rPr>
          <w:rtl w:val="0"/>
        </w:rPr>
      </w:r>
    </w:p>
    <w:tbl>
      <w:tblPr>
        <w:tblStyle w:val="Table10"/>
        <w:tblW w:w="9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40"/>
        <w:gridCol w:w="1250.0000000000005"/>
        <w:gridCol w:w="1854.9999999999995"/>
        <w:tblGridChange w:id="0">
          <w:tblGrid>
            <w:gridCol w:w="6540"/>
            <w:gridCol w:w="1250.0000000000005"/>
            <w:gridCol w:w="1854.99999999999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ETAPA</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SIM/NÃO*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OBSERVAÇÃO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F">
            <w:pPr>
              <w:tabs>
                <w:tab w:val="left" w:leader="none" w:pos="-335"/>
              </w:tabs>
              <w:spacing w:line="360" w:lineRule="auto"/>
              <w:ind w:left="0" w:firstLine="0"/>
              <w:jc w:val="both"/>
              <w:rPr>
                <w:sz w:val="22"/>
                <w:szCs w:val="22"/>
              </w:rPr>
            </w:pPr>
            <w:r w:rsidDel="00000000" w:rsidR="00000000" w:rsidRPr="00000000">
              <w:rPr>
                <w:sz w:val="22"/>
                <w:szCs w:val="22"/>
                <w:rtl w:val="0"/>
              </w:rPr>
              <w:t xml:space="preserve">Divulgação do Inventário Patrimonial 2025 na comunidade interna</w:t>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Abertura do processo do tipo “Patrimônio: Inventário de Ben</w:t>
            </w:r>
            <w:r w:rsidDel="00000000" w:rsidR="00000000" w:rsidRPr="00000000">
              <w:rPr>
                <w:sz w:val="22"/>
                <w:szCs w:val="22"/>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Termo de Abertura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Minuta de Portaria de designação da Comissão de Inventário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Portaria de designação da Comissão de Inventário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Comunicação à Comunidade da Unidade quanto ao processo de Inventário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Listagem contendo todos os bens tombados na unidade emitido pelo SIPAC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Registros fotográficos</w:t>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Formulário da contagem física e avaliação realizada na Unidade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Certidões de carga patrimonial referente aos bens tombados e não localizados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Formulário(s) de Comunicação de localização de bens no Inventário Patrimonial enviados aos detentores de carga patrimonial referente(s) aos bens tombados e não localizados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Listagem dos bens tombados e não localizados enviada para a Área de Patrimônio da unidade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Listagem dos bens localizados sem tombo enviada para a Área de Patrimônio da unidade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Relatório Final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Despacho da Comissão de Inventário para a Autoridade Máxima da unidade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Despacho da Autoridade Máxima da unidade aprovando o Relatório da Comissão de Inventário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Despacho da Comissão de Inventário à Área de Patrimônio da unidade para </w:t>
            </w:r>
            <w:r w:rsidDel="00000000" w:rsidR="00000000" w:rsidRPr="00000000">
              <w:rPr>
                <w:sz w:val="22"/>
                <w:szCs w:val="22"/>
                <w:rtl w:val="0"/>
              </w:rPr>
              <w:t xml:space="preserve">regularização da carga patrimonial conforme indicações da Comissão de Inventário</w:t>
            </w:r>
            <w:r w:rsidDel="00000000" w:rsidR="00000000" w:rsidRPr="00000000">
              <w:rPr>
                <w:sz w:val="22"/>
                <w:szCs w:val="22"/>
                <w:rtl w:val="0"/>
              </w:rPr>
              <w:t xml:space="preserve">, emitindo um novo Termo de Responsabilidade dos setores alterados e um Relatório com os saldos por grupo de despesa que auxiliará a conciliação contábil.</w:t>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Despacho da Comissão de Inventário à Área de Contabilidade da Unidade para conciliação contábil por grupo de despesa</w:t>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Relatório da Área Contábil com extratos da conciliação contábil por grupo de despesa</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Despacho da Comissão de Inventário à Diretoria de Suprimentos com Relatório para Consolidação do Inventário Patrimonial do Ifal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38B">
      <w:pPr>
        <w:spacing w:after="240" w:line="360" w:lineRule="auto"/>
        <w:jc w:val="both"/>
        <w:rPr>
          <w:sz w:val="22"/>
          <w:szCs w:val="22"/>
        </w:rPr>
      </w:pPr>
      <w:r w:rsidDel="00000000" w:rsidR="00000000" w:rsidRPr="00000000">
        <w:rPr>
          <w:sz w:val="22"/>
          <w:szCs w:val="22"/>
          <w:rtl w:val="0"/>
        </w:rPr>
        <w:t xml:space="preserve">*Justificar quando “NÃO”</w:t>
      </w:r>
    </w:p>
    <w:p w:rsidR="00000000" w:rsidDel="00000000" w:rsidP="00000000" w:rsidRDefault="00000000" w:rsidRPr="00000000" w14:paraId="0000038C">
      <w:pPr>
        <w:spacing w:after="240" w:line="360" w:lineRule="auto"/>
        <w:jc w:val="left"/>
        <w:rPr>
          <w:sz w:val="22"/>
          <w:szCs w:val="22"/>
        </w:rPr>
      </w:pPr>
      <w:r w:rsidDel="00000000" w:rsidR="00000000" w:rsidRPr="00000000">
        <w:rPr>
          <w:rtl w:val="0"/>
        </w:rPr>
      </w:r>
    </w:p>
    <w:p w:rsidR="00000000" w:rsidDel="00000000" w:rsidP="00000000" w:rsidRDefault="00000000" w:rsidRPr="00000000" w14:paraId="0000038D">
      <w:pPr>
        <w:spacing w:after="240" w:line="360" w:lineRule="auto"/>
        <w:jc w:val="left"/>
        <w:rPr>
          <w:sz w:val="22"/>
          <w:szCs w:val="22"/>
        </w:rPr>
      </w:pPr>
      <w:r w:rsidDel="00000000" w:rsidR="00000000" w:rsidRPr="00000000">
        <w:rPr>
          <w:rtl w:val="0"/>
        </w:rPr>
      </w:r>
    </w:p>
    <w:p w:rsidR="00000000" w:rsidDel="00000000" w:rsidP="00000000" w:rsidRDefault="00000000" w:rsidRPr="00000000" w14:paraId="0000038E">
      <w:pPr>
        <w:spacing w:after="240" w:line="360" w:lineRule="auto"/>
        <w:jc w:val="left"/>
        <w:rPr>
          <w:sz w:val="22"/>
          <w:szCs w:val="22"/>
        </w:rPr>
      </w:pPr>
      <w:r w:rsidDel="00000000" w:rsidR="00000000" w:rsidRPr="00000000">
        <w:rPr>
          <w:rtl w:val="0"/>
        </w:rPr>
      </w:r>
    </w:p>
    <w:p w:rsidR="00000000" w:rsidDel="00000000" w:rsidP="00000000" w:rsidRDefault="00000000" w:rsidRPr="00000000" w14:paraId="0000038F">
      <w:pPr>
        <w:spacing w:after="240" w:line="360" w:lineRule="auto"/>
        <w:jc w:val="left"/>
        <w:rPr>
          <w:sz w:val="22"/>
          <w:szCs w:val="22"/>
        </w:rPr>
      </w:pPr>
      <w:r w:rsidDel="00000000" w:rsidR="00000000" w:rsidRPr="00000000">
        <w:rPr>
          <w:rtl w:val="0"/>
        </w:rPr>
      </w:r>
    </w:p>
    <w:p w:rsidR="00000000" w:rsidDel="00000000" w:rsidP="00000000" w:rsidRDefault="00000000" w:rsidRPr="00000000" w14:paraId="00000390">
      <w:pPr>
        <w:spacing w:after="240" w:line="360" w:lineRule="auto"/>
        <w:jc w:val="left"/>
        <w:rPr>
          <w:sz w:val="22"/>
          <w:szCs w:val="22"/>
        </w:rPr>
      </w:pPr>
      <w:r w:rsidDel="00000000" w:rsidR="00000000" w:rsidRPr="00000000">
        <w:rPr>
          <w:rtl w:val="0"/>
        </w:rPr>
      </w:r>
    </w:p>
    <w:p w:rsidR="00000000" w:rsidDel="00000000" w:rsidP="00000000" w:rsidRDefault="00000000" w:rsidRPr="00000000" w14:paraId="00000391">
      <w:pPr>
        <w:spacing w:after="240" w:line="360" w:lineRule="auto"/>
        <w:jc w:val="left"/>
        <w:rPr>
          <w:sz w:val="22"/>
          <w:szCs w:val="22"/>
        </w:rPr>
      </w:pPr>
      <w:r w:rsidDel="00000000" w:rsidR="00000000" w:rsidRPr="00000000">
        <w:rPr>
          <w:rtl w:val="0"/>
        </w:rPr>
      </w:r>
    </w:p>
    <w:p w:rsidR="00000000" w:rsidDel="00000000" w:rsidP="00000000" w:rsidRDefault="00000000" w:rsidRPr="00000000" w14:paraId="00000392">
      <w:pPr>
        <w:spacing w:after="240" w:line="360" w:lineRule="auto"/>
        <w:jc w:val="left"/>
        <w:rPr>
          <w:sz w:val="22"/>
          <w:szCs w:val="22"/>
        </w:rPr>
      </w:pPr>
      <w:r w:rsidDel="00000000" w:rsidR="00000000" w:rsidRPr="00000000">
        <w:rPr>
          <w:rtl w:val="0"/>
        </w:rPr>
      </w:r>
    </w:p>
    <w:p w:rsidR="00000000" w:rsidDel="00000000" w:rsidP="00000000" w:rsidRDefault="00000000" w:rsidRPr="00000000" w14:paraId="00000393">
      <w:pPr>
        <w:spacing w:after="240" w:line="360" w:lineRule="auto"/>
        <w:jc w:val="left"/>
        <w:rPr>
          <w:sz w:val="22"/>
          <w:szCs w:val="22"/>
        </w:rPr>
      </w:pPr>
      <w:r w:rsidDel="00000000" w:rsidR="00000000" w:rsidRPr="00000000">
        <w:rPr>
          <w:rtl w:val="0"/>
        </w:rPr>
      </w:r>
    </w:p>
    <w:p w:rsidR="00000000" w:rsidDel="00000000" w:rsidP="00000000" w:rsidRDefault="00000000" w:rsidRPr="00000000" w14:paraId="00000394">
      <w:pPr>
        <w:spacing w:after="240" w:line="360" w:lineRule="auto"/>
        <w:jc w:val="left"/>
        <w:rPr>
          <w:sz w:val="22"/>
          <w:szCs w:val="22"/>
        </w:rPr>
      </w:pPr>
      <w:r w:rsidDel="00000000" w:rsidR="00000000" w:rsidRPr="00000000">
        <w:rPr>
          <w:rtl w:val="0"/>
        </w:rPr>
      </w:r>
    </w:p>
    <w:p w:rsidR="00000000" w:rsidDel="00000000" w:rsidP="00000000" w:rsidRDefault="00000000" w:rsidRPr="00000000" w14:paraId="00000395">
      <w:pPr>
        <w:spacing w:after="240" w:line="360" w:lineRule="auto"/>
        <w:jc w:val="left"/>
        <w:rPr>
          <w:sz w:val="22"/>
          <w:szCs w:val="22"/>
        </w:rPr>
      </w:pPr>
      <w:r w:rsidDel="00000000" w:rsidR="00000000" w:rsidRPr="00000000">
        <w:rPr>
          <w:rtl w:val="0"/>
        </w:rPr>
      </w:r>
    </w:p>
    <w:p w:rsidR="00000000" w:rsidDel="00000000" w:rsidP="00000000" w:rsidRDefault="00000000" w:rsidRPr="00000000" w14:paraId="00000396">
      <w:pPr>
        <w:spacing w:after="240" w:line="360" w:lineRule="auto"/>
        <w:jc w:val="left"/>
        <w:rPr>
          <w:sz w:val="22"/>
          <w:szCs w:val="22"/>
        </w:rPr>
      </w:pPr>
      <w:r w:rsidDel="00000000" w:rsidR="00000000" w:rsidRPr="00000000">
        <w:rPr>
          <w:rtl w:val="0"/>
        </w:rPr>
      </w:r>
    </w:p>
    <w:p w:rsidR="00000000" w:rsidDel="00000000" w:rsidP="00000000" w:rsidRDefault="00000000" w:rsidRPr="00000000" w14:paraId="00000397">
      <w:pPr>
        <w:spacing w:after="240" w:line="360" w:lineRule="auto"/>
        <w:jc w:val="left"/>
        <w:rPr>
          <w:sz w:val="22"/>
          <w:szCs w:val="22"/>
        </w:rPr>
      </w:pPr>
      <w:r w:rsidDel="00000000" w:rsidR="00000000" w:rsidRPr="00000000">
        <w:rPr>
          <w:rtl w:val="0"/>
        </w:rPr>
      </w:r>
    </w:p>
    <w:p w:rsidR="00000000" w:rsidDel="00000000" w:rsidP="00000000" w:rsidRDefault="00000000" w:rsidRPr="00000000" w14:paraId="00000398">
      <w:pPr>
        <w:spacing w:after="240" w:line="360" w:lineRule="auto"/>
        <w:jc w:val="left"/>
        <w:rPr>
          <w:sz w:val="22"/>
          <w:szCs w:val="22"/>
        </w:rPr>
      </w:pPr>
      <w:r w:rsidDel="00000000" w:rsidR="00000000" w:rsidRPr="00000000">
        <w:rPr>
          <w:rtl w:val="0"/>
        </w:rPr>
      </w:r>
    </w:p>
    <w:p w:rsidR="00000000" w:rsidDel="00000000" w:rsidP="00000000" w:rsidRDefault="00000000" w:rsidRPr="00000000" w14:paraId="00000399">
      <w:pPr>
        <w:spacing w:after="240" w:line="360" w:lineRule="auto"/>
        <w:jc w:val="left"/>
        <w:rPr>
          <w:sz w:val="22"/>
          <w:szCs w:val="22"/>
        </w:rPr>
      </w:pPr>
      <w:r w:rsidDel="00000000" w:rsidR="00000000" w:rsidRPr="00000000">
        <w:rPr>
          <w:rtl w:val="0"/>
        </w:rPr>
      </w:r>
    </w:p>
    <w:p w:rsidR="00000000" w:rsidDel="00000000" w:rsidP="00000000" w:rsidRDefault="00000000" w:rsidRPr="00000000" w14:paraId="0000039A">
      <w:pPr>
        <w:spacing w:after="240" w:line="360" w:lineRule="auto"/>
        <w:jc w:val="left"/>
        <w:rPr>
          <w:sz w:val="22"/>
          <w:szCs w:val="22"/>
        </w:rPr>
      </w:pPr>
      <w:r w:rsidDel="00000000" w:rsidR="00000000" w:rsidRPr="00000000">
        <w:rPr>
          <w:rtl w:val="0"/>
        </w:rPr>
      </w:r>
    </w:p>
    <w:p w:rsidR="00000000" w:rsidDel="00000000" w:rsidP="00000000" w:rsidRDefault="00000000" w:rsidRPr="00000000" w14:paraId="0000039B">
      <w:pPr>
        <w:spacing w:after="240" w:line="360" w:lineRule="auto"/>
        <w:jc w:val="left"/>
        <w:rPr>
          <w:sz w:val="22"/>
          <w:szCs w:val="22"/>
        </w:rPr>
      </w:pPr>
      <w:r w:rsidDel="00000000" w:rsidR="00000000" w:rsidRPr="00000000">
        <w:rPr>
          <w:rtl w:val="0"/>
        </w:rPr>
      </w:r>
    </w:p>
    <w:p w:rsidR="00000000" w:rsidDel="00000000" w:rsidP="00000000" w:rsidRDefault="00000000" w:rsidRPr="00000000" w14:paraId="0000039C">
      <w:pPr>
        <w:spacing w:after="240" w:line="360" w:lineRule="auto"/>
        <w:jc w:val="left"/>
        <w:rPr>
          <w:sz w:val="22"/>
          <w:szCs w:val="22"/>
        </w:rPr>
      </w:pPr>
      <w:hyperlink r:id="rId14">
        <w:r w:rsidDel="00000000" w:rsidR="00000000" w:rsidRPr="00000000">
          <w:rPr>
            <w:color w:val="0000ee"/>
            <w:sz w:val="22"/>
            <w:szCs w:val="22"/>
            <w:u w:val="single"/>
            <w:rtl w:val="0"/>
          </w:rPr>
          <w:t xml:space="preserve">Anexo 06: Rol de documentos do Processo de Inventário</w:t>
        </w:r>
      </w:hyperlink>
      <w:r w:rsidDel="00000000" w:rsidR="00000000" w:rsidRPr="00000000">
        <w:rPr>
          <w:rtl w:val="0"/>
        </w:rPr>
      </w:r>
    </w:p>
    <w:p w:rsidR="00000000" w:rsidDel="00000000" w:rsidP="00000000" w:rsidRDefault="00000000" w:rsidRPr="00000000" w14:paraId="0000039D">
      <w:pPr>
        <w:spacing w:after="240" w:line="360" w:lineRule="auto"/>
        <w:jc w:val="both"/>
        <w:rPr>
          <w:sz w:val="22"/>
          <w:szCs w:val="22"/>
        </w:rPr>
      </w:pPr>
      <w:r w:rsidDel="00000000" w:rsidR="00000000" w:rsidRPr="00000000">
        <w:rPr>
          <w:sz w:val="22"/>
          <w:szCs w:val="22"/>
          <w:rtl w:val="0"/>
        </w:rPr>
        <w:t xml:space="preserve">1. Portaria de Designação das Comissões de Inventários Especiais;</w:t>
      </w:r>
    </w:p>
    <w:p w:rsidR="00000000" w:rsidDel="00000000" w:rsidP="00000000" w:rsidRDefault="00000000" w:rsidRPr="00000000" w14:paraId="0000039E">
      <w:pPr>
        <w:spacing w:after="240" w:line="360" w:lineRule="auto"/>
        <w:jc w:val="both"/>
        <w:rPr>
          <w:sz w:val="22"/>
          <w:szCs w:val="22"/>
        </w:rPr>
      </w:pPr>
      <w:r w:rsidDel="00000000" w:rsidR="00000000" w:rsidRPr="00000000">
        <w:rPr>
          <w:sz w:val="22"/>
          <w:szCs w:val="22"/>
          <w:rtl w:val="0"/>
        </w:rPr>
        <w:t xml:space="preserve">2. Comunicação à Comunidade da Unidade quanto ao processo de Inventário;</w:t>
      </w:r>
    </w:p>
    <w:p w:rsidR="00000000" w:rsidDel="00000000" w:rsidP="00000000" w:rsidRDefault="00000000" w:rsidRPr="00000000" w14:paraId="0000039F">
      <w:pPr>
        <w:spacing w:after="240" w:line="360" w:lineRule="auto"/>
        <w:jc w:val="both"/>
        <w:rPr>
          <w:sz w:val="22"/>
          <w:szCs w:val="22"/>
        </w:rPr>
      </w:pPr>
      <w:r w:rsidDel="00000000" w:rsidR="00000000" w:rsidRPr="00000000">
        <w:rPr>
          <w:sz w:val="22"/>
          <w:szCs w:val="22"/>
          <w:rtl w:val="0"/>
        </w:rPr>
        <w:t xml:space="preserve">3. Listagem dos bens que estão acautelados para realizar o Inventário por meio fotográfico;</w:t>
      </w:r>
    </w:p>
    <w:p w:rsidR="00000000" w:rsidDel="00000000" w:rsidP="00000000" w:rsidRDefault="00000000" w:rsidRPr="00000000" w14:paraId="000003A0">
      <w:pPr>
        <w:spacing w:after="240" w:line="360" w:lineRule="auto"/>
        <w:jc w:val="both"/>
        <w:rPr>
          <w:sz w:val="22"/>
          <w:szCs w:val="22"/>
        </w:rPr>
      </w:pPr>
      <w:r w:rsidDel="00000000" w:rsidR="00000000" w:rsidRPr="00000000">
        <w:rPr>
          <w:sz w:val="22"/>
          <w:szCs w:val="22"/>
          <w:rtl w:val="0"/>
        </w:rPr>
        <w:t xml:space="preserve">4. Listagem contendo todos os bens tombados na Unidade emitido pelo sistema de controle patrimonial, atualmente o SIPAC;</w:t>
      </w:r>
    </w:p>
    <w:p w:rsidR="00000000" w:rsidDel="00000000" w:rsidP="00000000" w:rsidRDefault="00000000" w:rsidRPr="00000000" w14:paraId="000003A1">
      <w:pPr>
        <w:spacing w:after="240" w:line="360" w:lineRule="auto"/>
        <w:jc w:val="both"/>
        <w:rPr>
          <w:sz w:val="22"/>
          <w:szCs w:val="22"/>
        </w:rPr>
      </w:pPr>
      <w:r w:rsidDel="00000000" w:rsidR="00000000" w:rsidRPr="00000000">
        <w:rPr>
          <w:sz w:val="22"/>
          <w:szCs w:val="22"/>
          <w:rtl w:val="0"/>
        </w:rPr>
        <w:t xml:space="preserve">5. Registros fotográficos;</w:t>
      </w:r>
    </w:p>
    <w:p w:rsidR="00000000" w:rsidDel="00000000" w:rsidP="00000000" w:rsidRDefault="00000000" w:rsidRPr="00000000" w14:paraId="000003A2">
      <w:pPr>
        <w:spacing w:after="240" w:line="360" w:lineRule="auto"/>
        <w:jc w:val="both"/>
        <w:rPr>
          <w:sz w:val="22"/>
          <w:szCs w:val="22"/>
        </w:rPr>
      </w:pPr>
      <w:r w:rsidDel="00000000" w:rsidR="00000000" w:rsidRPr="00000000">
        <w:rPr>
          <w:sz w:val="22"/>
          <w:szCs w:val="22"/>
          <w:rtl w:val="0"/>
        </w:rPr>
        <w:t xml:space="preserve">6. Formulário da contagem física e avaliação realizada na unidade;</w:t>
      </w:r>
    </w:p>
    <w:p w:rsidR="00000000" w:rsidDel="00000000" w:rsidP="00000000" w:rsidRDefault="00000000" w:rsidRPr="00000000" w14:paraId="000003A3">
      <w:pPr>
        <w:spacing w:after="240" w:line="360" w:lineRule="auto"/>
        <w:jc w:val="both"/>
        <w:rPr>
          <w:sz w:val="22"/>
          <w:szCs w:val="22"/>
        </w:rPr>
      </w:pPr>
      <w:r w:rsidDel="00000000" w:rsidR="00000000" w:rsidRPr="00000000">
        <w:rPr>
          <w:sz w:val="22"/>
          <w:szCs w:val="22"/>
          <w:rtl w:val="0"/>
        </w:rPr>
        <w:t xml:space="preserve">7. Certidões de carga patrimonial referente aos bens tombados e não localizados;</w:t>
      </w:r>
    </w:p>
    <w:p w:rsidR="00000000" w:rsidDel="00000000" w:rsidP="00000000" w:rsidRDefault="00000000" w:rsidRPr="00000000" w14:paraId="000003A4">
      <w:pPr>
        <w:spacing w:after="240" w:line="360" w:lineRule="auto"/>
        <w:jc w:val="both"/>
        <w:rPr>
          <w:sz w:val="22"/>
          <w:szCs w:val="22"/>
        </w:rPr>
      </w:pPr>
      <w:r w:rsidDel="00000000" w:rsidR="00000000" w:rsidRPr="00000000">
        <w:rPr>
          <w:sz w:val="22"/>
          <w:szCs w:val="22"/>
          <w:rtl w:val="0"/>
        </w:rPr>
        <w:t xml:space="preserve">8. Formulário(s) de Comunicação de localização de bens no Inventário Patrimonial enviados aos detentores de carga patrimonial referente aos bens acima;</w:t>
      </w:r>
    </w:p>
    <w:p w:rsidR="00000000" w:rsidDel="00000000" w:rsidP="00000000" w:rsidRDefault="00000000" w:rsidRPr="00000000" w14:paraId="000003A5">
      <w:pPr>
        <w:spacing w:after="240" w:line="360" w:lineRule="auto"/>
        <w:jc w:val="both"/>
        <w:rPr>
          <w:sz w:val="22"/>
          <w:szCs w:val="22"/>
        </w:rPr>
      </w:pPr>
      <w:r w:rsidDel="00000000" w:rsidR="00000000" w:rsidRPr="00000000">
        <w:rPr>
          <w:sz w:val="22"/>
          <w:szCs w:val="22"/>
          <w:rtl w:val="0"/>
        </w:rPr>
        <w:t xml:space="preserve">9. Relatório Final;</w:t>
      </w:r>
    </w:p>
    <w:p w:rsidR="00000000" w:rsidDel="00000000" w:rsidP="00000000" w:rsidRDefault="00000000" w:rsidRPr="00000000" w14:paraId="000003A6">
      <w:pPr>
        <w:spacing w:after="240" w:line="360" w:lineRule="auto"/>
        <w:jc w:val="both"/>
        <w:rPr>
          <w:sz w:val="22"/>
          <w:szCs w:val="22"/>
        </w:rPr>
      </w:pPr>
      <w:r w:rsidDel="00000000" w:rsidR="00000000" w:rsidRPr="00000000">
        <w:rPr>
          <w:sz w:val="22"/>
          <w:szCs w:val="22"/>
          <w:rtl w:val="0"/>
        </w:rPr>
        <w:t xml:space="preserve">10. Despacho da Comissão de Inventário para a autoridade máxima da unidade administrativa;</w:t>
      </w:r>
    </w:p>
    <w:p w:rsidR="00000000" w:rsidDel="00000000" w:rsidP="00000000" w:rsidRDefault="00000000" w:rsidRPr="00000000" w14:paraId="000003A7">
      <w:pPr>
        <w:spacing w:after="240" w:line="360" w:lineRule="auto"/>
        <w:jc w:val="both"/>
        <w:rPr>
          <w:sz w:val="22"/>
          <w:szCs w:val="22"/>
        </w:rPr>
      </w:pPr>
      <w:r w:rsidDel="00000000" w:rsidR="00000000" w:rsidRPr="00000000">
        <w:rPr>
          <w:sz w:val="22"/>
          <w:szCs w:val="22"/>
          <w:rtl w:val="0"/>
        </w:rPr>
        <w:t xml:space="preserve">11. Despacho da Autoridade Máxima da Unidade, ratificando os resultados e devolvendo os autos à Comissão de Inventário;</w:t>
      </w:r>
    </w:p>
    <w:p w:rsidR="00000000" w:rsidDel="00000000" w:rsidP="00000000" w:rsidRDefault="00000000" w:rsidRPr="00000000" w14:paraId="000003A8">
      <w:pPr>
        <w:spacing w:after="240" w:line="360" w:lineRule="auto"/>
        <w:jc w:val="both"/>
        <w:rPr>
          <w:sz w:val="22"/>
          <w:szCs w:val="22"/>
        </w:rPr>
      </w:pPr>
      <w:r w:rsidDel="00000000" w:rsidR="00000000" w:rsidRPr="00000000">
        <w:rPr>
          <w:sz w:val="22"/>
          <w:szCs w:val="22"/>
          <w:rtl w:val="0"/>
        </w:rPr>
        <w:t xml:space="preserve">12. Listagem dos bens tombados e não localizados enviado para a Área de Patrimônio da Unidade;</w:t>
      </w:r>
    </w:p>
    <w:p w:rsidR="00000000" w:rsidDel="00000000" w:rsidP="00000000" w:rsidRDefault="00000000" w:rsidRPr="00000000" w14:paraId="000003A9">
      <w:pPr>
        <w:spacing w:after="240" w:line="360" w:lineRule="auto"/>
        <w:jc w:val="both"/>
        <w:rPr>
          <w:sz w:val="22"/>
          <w:szCs w:val="22"/>
        </w:rPr>
      </w:pPr>
      <w:r w:rsidDel="00000000" w:rsidR="00000000" w:rsidRPr="00000000">
        <w:rPr>
          <w:sz w:val="22"/>
          <w:szCs w:val="22"/>
          <w:rtl w:val="0"/>
        </w:rPr>
        <w:t xml:space="preserve">13.Listagem com os bens não tombados e localizados enviado para  a Área de Patrimônio da Unidade;</w:t>
      </w:r>
    </w:p>
    <w:p w:rsidR="00000000" w:rsidDel="00000000" w:rsidP="00000000" w:rsidRDefault="00000000" w:rsidRPr="00000000" w14:paraId="000003AA">
      <w:pPr>
        <w:spacing w:after="240" w:line="360" w:lineRule="auto"/>
        <w:jc w:val="both"/>
        <w:rPr>
          <w:sz w:val="22"/>
          <w:szCs w:val="22"/>
        </w:rPr>
      </w:pPr>
      <w:r w:rsidDel="00000000" w:rsidR="00000000" w:rsidRPr="00000000">
        <w:rPr>
          <w:sz w:val="22"/>
          <w:szCs w:val="22"/>
          <w:rtl w:val="0"/>
        </w:rPr>
        <w:t xml:space="preserve">14. Envio do Relatório Sintético de Inventário com saldos patrimoniais por grupo de despesa à Área Contábil para conciliação;</w:t>
      </w:r>
    </w:p>
    <w:p w:rsidR="00000000" w:rsidDel="00000000" w:rsidP="00000000" w:rsidRDefault="00000000" w:rsidRPr="00000000" w14:paraId="000003AB">
      <w:pPr>
        <w:spacing w:after="240" w:line="360" w:lineRule="auto"/>
        <w:jc w:val="both"/>
        <w:rPr>
          <w:sz w:val="22"/>
          <w:szCs w:val="22"/>
        </w:rPr>
      </w:pPr>
      <w:r w:rsidDel="00000000" w:rsidR="00000000" w:rsidRPr="00000000">
        <w:rPr>
          <w:sz w:val="22"/>
          <w:szCs w:val="22"/>
          <w:rtl w:val="0"/>
        </w:rPr>
        <w:t xml:space="preserve">15. Relatório referente aos procedimentos contábeis;</w:t>
      </w:r>
    </w:p>
    <w:p w:rsidR="00000000" w:rsidDel="00000000" w:rsidP="00000000" w:rsidRDefault="00000000" w:rsidRPr="00000000" w14:paraId="000003AC">
      <w:pPr>
        <w:spacing w:after="240" w:line="360" w:lineRule="auto"/>
        <w:jc w:val="both"/>
        <w:rPr>
          <w:sz w:val="22"/>
          <w:szCs w:val="22"/>
        </w:rPr>
      </w:pPr>
      <w:r w:rsidDel="00000000" w:rsidR="00000000" w:rsidRPr="00000000">
        <w:rPr>
          <w:sz w:val="22"/>
          <w:szCs w:val="22"/>
          <w:rtl w:val="0"/>
        </w:rPr>
        <w:t xml:space="preserve">16. Envio do Relatório à Diretoria de Suprimentos/PROAD para consolidação do resultado do Inventário Patrimonial do Ifal, inclusive, quanto</w:t>
      </w:r>
      <w:r w:rsidDel="00000000" w:rsidR="00000000" w:rsidRPr="00000000">
        <w:rPr>
          <w:sz w:val="22"/>
          <w:szCs w:val="22"/>
          <w:rtl w:val="0"/>
        </w:rPr>
        <w:t xml:space="preserve">:</w:t>
      </w:r>
      <w:r w:rsidDel="00000000" w:rsidR="00000000" w:rsidRPr="00000000">
        <w:rPr>
          <w:sz w:val="22"/>
          <w:szCs w:val="22"/>
          <w:rtl w:val="0"/>
        </w:rPr>
        <w:t xml:space="preserve"> (1) aos bens localizados e não tombados, (2) aos inservíveis (3) bens tombados;</w:t>
      </w:r>
    </w:p>
    <w:p w:rsidR="00000000" w:rsidDel="00000000" w:rsidP="00000000" w:rsidRDefault="00000000" w:rsidRPr="00000000" w14:paraId="000003AD">
      <w:pPr>
        <w:spacing w:after="240" w:line="360" w:lineRule="auto"/>
        <w:jc w:val="both"/>
        <w:rPr>
          <w:sz w:val="22"/>
          <w:szCs w:val="22"/>
        </w:rPr>
      </w:pPr>
      <w:r w:rsidDel="00000000" w:rsidR="00000000" w:rsidRPr="00000000">
        <w:rPr>
          <w:sz w:val="22"/>
          <w:szCs w:val="22"/>
          <w:rtl w:val="0"/>
        </w:rPr>
        <w:t xml:space="preserve">17. Relatório consolidado do Inventário Patrimonial Anual pela Diretoria de Suprimentos auxiliada pela Coordenação de Patrimônio/PROAD;</w:t>
      </w:r>
    </w:p>
    <w:p w:rsidR="00000000" w:rsidDel="00000000" w:rsidP="00000000" w:rsidRDefault="00000000" w:rsidRPr="00000000" w14:paraId="000003AE">
      <w:pPr>
        <w:spacing w:after="240" w:line="360" w:lineRule="auto"/>
        <w:jc w:val="both"/>
        <w:rPr>
          <w:sz w:val="22"/>
          <w:szCs w:val="22"/>
        </w:rPr>
      </w:pPr>
      <w:r w:rsidDel="00000000" w:rsidR="00000000" w:rsidRPr="00000000">
        <w:rPr>
          <w:sz w:val="22"/>
          <w:szCs w:val="22"/>
          <w:rtl w:val="0"/>
        </w:rPr>
        <w:t xml:space="preserve">18. Aprovação do Relatório Consolidado do Inventário pelo Reitor.</w:t>
      </w:r>
    </w:p>
    <w:p w:rsidR="00000000" w:rsidDel="00000000" w:rsidP="00000000" w:rsidRDefault="00000000" w:rsidRPr="00000000" w14:paraId="000003AF">
      <w:pPr>
        <w:spacing w:after="240" w:line="360" w:lineRule="auto"/>
        <w:jc w:val="both"/>
        <w:rPr>
          <w:sz w:val="22"/>
          <w:szCs w:val="22"/>
        </w:rPr>
      </w:pPr>
      <w:r w:rsidDel="00000000" w:rsidR="00000000" w:rsidRPr="00000000">
        <w:rPr>
          <w:rtl w:val="0"/>
        </w:rPr>
      </w:r>
    </w:p>
    <w:p w:rsidR="00000000" w:rsidDel="00000000" w:rsidP="00000000" w:rsidRDefault="00000000" w:rsidRPr="00000000" w14:paraId="000003B0">
      <w:pPr>
        <w:spacing w:after="240" w:line="360" w:lineRule="auto"/>
        <w:jc w:val="both"/>
        <w:rPr>
          <w:sz w:val="22"/>
          <w:szCs w:val="22"/>
        </w:rPr>
      </w:pPr>
      <w:r w:rsidDel="00000000" w:rsidR="00000000" w:rsidRPr="00000000">
        <w:rPr>
          <w:rtl w:val="0"/>
        </w:rPr>
      </w:r>
    </w:p>
    <w:sectPr>
      <w:headerReference r:id="rId15" w:type="default"/>
      <w:headerReference r:id="rId16" w:type="first"/>
      <w:footerReference r:id="rId17" w:type="default"/>
      <w:footerReference r:id="rId18" w:type="first"/>
      <w:pgSz w:h="16838" w:w="11906" w:orient="portrait"/>
      <w:pgMar w:bottom="2153" w:top="1275.5905511811025" w:left="1700.7874015748032" w:right="1134" w:header="1134" w:footer="1134"/>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Setor de Patrimônio Reitoria IFAL" w:id="1" w:date="2025-09-14T20:46:19Z">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Será Portaria ou Instrução Normativa?</w:t>
      </w:r>
    </w:p>
  </w:comment>
  <w:comment w:author="Setor de Patrimônio Reitoria IFAL" w:id="0" w:date="2025-09-14T20:53:57Z">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Verificar se ainda está vigente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3">
    <w:pPr>
      <w:jc w:val="right"/>
      <w:rPr/>
    </w:pPr>
    <w:r w:rsidDel="00000000" w:rsidR="00000000" w:rsidRPr="00000000">
      <w:rPr>
        <w:b w:val="1"/>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2">
    <w:pPr>
      <w:rPr/>
    </w:pPr>
    <w:r w:rsidDel="00000000" w:rsidR="00000000" w:rsidRPr="00000000">
      <w:rPr/>
      <w:pict>
        <v:shape id="WordPictureWatermark1" style="position:absolute;width:679.3540964968665pt;height:1005.6903543307088pt;rotation:0;z-index:-503316481;mso-position-horizontal-relative:margin;mso-position-horizontal:absolute;margin-left:308.5181102362204pt;mso-position-vertical-relative:margin;mso-position-vertical:absolute;margin-top:-255.36418245570863pt;" alt="" type="#_x0000_t75">
          <v:imagedata cropbottom="0f" cropleft="0f" cropright="0f" croptop="0f" r:id="rId1" o:title="image1.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4">
    <w:pPr>
      <w:rPr/>
    </w:pPr>
    <w:r w:rsidDel="00000000" w:rsidR="00000000" w:rsidRPr="00000000">
      <w:rPr/>
      <w:pict>
        <v:shape id="WordPictureWatermark2" style="position:absolute;width:679.3540964968665pt;height:1005.6903543307088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Roman"/>
      <w:lvlText w:val="%1)"/>
      <w:lvlJc w:val="righ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lvl w:ilvl="0">
      <w:start w:val="1"/>
      <w:numFmt w:val="bullet"/>
      <w:lvlText w:val="●"/>
      <w:lvlJc w:val="left"/>
      <w:pPr>
        <w:ind w:left="720" w:hanging="360"/>
      </w:pPr>
      <w:rPr>
        <w:color w:val="000000"/>
        <w:sz w:val="20"/>
        <w:szCs w:val="20"/>
      </w:rPr>
    </w:lvl>
    <w:lvl w:ilvl="1">
      <w:start w:val="1"/>
      <w:numFmt w:val="bullet"/>
      <w:lvlText w:val="○"/>
      <w:lvlJc w:val="left"/>
      <w:pPr>
        <w:ind w:left="1440" w:hanging="360"/>
      </w:pPr>
      <w:rPr>
        <w:color w:val="000000"/>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7">
    <w:lvl w:ilvl="0">
      <w:start w:val="1"/>
      <w:numFmt w:val="lowerLetter"/>
      <w:lvlText w:val="%1)"/>
      <w:lvlJc w:val="left"/>
      <w:pPr>
        <w:ind w:left="720" w:hanging="360"/>
      </w:pPr>
      <w:rPr/>
    </w:lvl>
    <w:lvl w:ilvl="1">
      <w:start w:val="1"/>
      <w:numFmt w:val="lowerLetter"/>
      <w:lvlText w:val="%2)"/>
      <w:lvlJc w:val="left"/>
      <w:pPr>
        <w:ind w:left="1080" w:hanging="360"/>
      </w:pPr>
      <w:rPr/>
    </w:lvl>
    <w:lvl w:ilvl="2">
      <w:start w:val="1"/>
      <w:numFmt w:val="lowerLetter"/>
      <w:lvlText w:val="%3)"/>
      <w:lvlJc w:val="left"/>
      <w:pPr>
        <w:ind w:left="1440" w:hanging="360"/>
      </w:pPr>
      <w:rPr/>
    </w:lvl>
    <w:lvl w:ilvl="3">
      <w:start w:val="1"/>
      <w:numFmt w:val="lowerLetter"/>
      <w:lvlText w:val="%4)"/>
      <w:lvlJc w:val="left"/>
      <w:pPr>
        <w:ind w:left="1800" w:hanging="360"/>
      </w:pPr>
      <w:rPr/>
    </w:lvl>
    <w:lvl w:ilvl="4">
      <w:start w:val="1"/>
      <w:numFmt w:val="lowerLetter"/>
      <w:lvlText w:val="%5)"/>
      <w:lvlJc w:val="left"/>
      <w:pPr>
        <w:ind w:left="2160" w:hanging="360"/>
      </w:pPr>
      <w:rPr/>
    </w:lvl>
    <w:lvl w:ilvl="5">
      <w:start w:val="1"/>
      <w:numFmt w:val="lowerLetter"/>
      <w:lvlText w:val="%6)"/>
      <w:lvlJc w:val="left"/>
      <w:pPr>
        <w:ind w:left="2520" w:hanging="360"/>
      </w:pPr>
      <w:rPr/>
    </w:lvl>
    <w:lvl w:ilvl="6">
      <w:start w:val="1"/>
      <w:numFmt w:val="lowerLetter"/>
      <w:lvlText w:val="%7)"/>
      <w:lvlJc w:val="left"/>
      <w:pPr>
        <w:ind w:left="2880" w:hanging="360"/>
      </w:pPr>
      <w:rPr/>
    </w:lvl>
    <w:lvl w:ilvl="7">
      <w:start w:val="1"/>
      <w:numFmt w:val="lowerLetter"/>
      <w:lvlText w:val="%8)"/>
      <w:lvlJc w:val="left"/>
      <w:pPr>
        <w:ind w:left="3240" w:hanging="360"/>
      </w:pPr>
      <w:rPr/>
    </w:lvl>
    <w:lvl w:ilvl="8">
      <w:start w:val="1"/>
      <w:numFmt w:val="lowerLetter"/>
      <w:lvlText w:val="%9)"/>
      <w:lvlJc w:val="left"/>
      <w:pPr>
        <w:ind w:left="3600" w:hanging="36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080" w:hanging="360"/>
      </w:pPr>
      <w:rPr/>
    </w:lvl>
    <w:lvl w:ilvl="2">
      <w:start w:val="1"/>
      <w:numFmt w:val="lowerLetter"/>
      <w:lvlText w:val="%3)"/>
      <w:lvlJc w:val="left"/>
      <w:pPr>
        <w:ind w:left="1440" w:hanging="360"/>
      </w:pPr>
      <w:rPr/>
    </w:lvl>
    <w:lvl w:ilvl="3">
      <w:start w:val="1"/>
      <w:numFmt w:val="lowerLetter"/>
      <w:lvlText w:val="%4)"/>
      <w:lvlJc w:val="left"/>
      <w:pPr>
        <w:ind w:left="1800" w:hanging="360"/>
      </w:pPr>
      <w:rPr/>
    </w:lvl>
    <w:lvl w:ilvl="4">
      <w:start w:val="1"/>
      <w:numFmt w:val="lowerLetter"/>
      <w:lvlText w:val="%5)"/>
      <w:lvlJc w:val="left"/>
      <w:pPr>
        <w:ind w:left="2160" w:hanging="360"/>
      </w:pPr>
      <w:rPr/>
    </w:lvl>
    <w:lvl w:ilvl="5">
      <w:start w:val="1"/>
      <w:numFmt w:val="lowerLetter"/>
      <w:lvlText w:val="%6)"/>
      <w:lvlJc w:val="left"/>
      <w:pPr>
        <w:ind w:left="2520" w:hanging="360"/>
      </w:pPr>
      <w:rPr/>
    </w:lvl>
    <w:lvl w:ilvl="6">
      <w:start w:val="1"/>
      <w:numFmt w:val="lowerLetter"/>
      <w:lvlText w:val="%7)"/>
      <w:lvlJc w:val="left"/>
      <w:pPr>
        <w:ind w:left="2880" w:hanging="360"/>
      </w:pPr>
      <w:rPr/>
    </w:lvl>
    <w:lvl w:ilvl="7">
      <w:start w:val="1"/>
      <w:numFmt w:val="lowerLetter"/>
      <w:lvlText w:val="%8)"/>
      <w:lvlJc w:val="left"/>
      <w:pPr>
        <w:ind w:left="3240" w:hanging="360"/>
      </w:pPr>
      <w:rPr/>
    </w:lvl>
    <w:lvl w:ilvl="8">
      <w:start w:val="1"/>
      <w:numFmt w:val="lowerLetter"/>
      <w:lvlText w:val="%9)"/>
      <w:lvlJc w:val="left"/>
      <w:pPr>
        <w:ind w:left="3600" w:hanging="360"/>
      </w:pPr>
      <w:rPr/>
    </w:lvl>
  </w:abstractNum>
  <w:abstractNum w:abstractNumId="9">
    <w:lvl w:ilvl="0">
      <w:start w:val="1"/>
      <w:numFmt w:val="lowerLetter"/>
      <w:lvlText w:val="%1)"/>
      <w:lvlJc w:val="left"/>
      <w:pPr>
        <w:ind w:left="720" w:hanging="360"/>
      </w:pPr>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10">
    <w:lvl w:ilvl="0">
      <w:start w:val="1"/>
      <w:numFmt w:val="lowerLetter"/>
      <w:lvlText w:val="%1)"/>
      <w:lvlJc w:val="left"/>
      <w:pPr>
        <w:ind w:left="720" w:hanging="360"/>
      </w:pPr>
      <w:rPr/>
    </w:lvl>
    <w:lvl w:ilvl="1">
      <w:start w:val="1"/>
      <w:numFmt w:val="bullet"/>
      <w:lvlText w:val="◦"/>
      <w:lvlJc w:val="left"/>
      <w:pPr>
        <w:ind w:left="1080" w:hanging="360"/>
      </w:pPr>
      <w:rPr/>
    </w:lvl>
    <w:lvl w:ilvl="2">
      <w:start w:val="1"/>
      <w:numFmt w:val="bullet"/>
      <w:lvlText w:val="▪"/>
      <w:lvlJc w:val="left"/>
      <w:pPr>
        <w:ind w:left="1440" w:hanging="360"/>
      </w:pPr>
      <w:rPr/>
    </w:lvl>
    <w:lvl w:ilvl="3">
      <w:start w:val="1"/>
      <w:numFmt w:val="bullet"/>
      <w:lvlText w:val=""/>
      <w:lvlJc w:val="left"/>
      <w:pPr>
        <w:ind w:left="1800" w:hanging="360"/>
      </w:pPr>
      <w:rPr/>
    </w:lvl>
    <w:lvl w:ilvl="4">
      <w:start w:val="1"/>
      <w:numFmt w:val="bullet"/>
      <w:lvlText w:val="◦"/>
      <w:lvlJc w:val="left"/>
      <w:pPr>
        <w:ind w:left="2160" w:hanging="360"/>
      </w:pPr>
      <w:rPr/>
    </w:lvl>
    <w:lvl w:ilvl="5">
      <w:start w:val="1"/>
      <w:numFmt w:val="bullet"/>
      <w:lvlText w:val="▪"/>
      <w:lvlJc w:val="left"/>
      <w:pPr>
        <w:ind w:left="2520" w:hanging="360"/>
      </w:pPr>
      <w:rPr/>
    </w:lvl>
    <w:lvl w:ilvl="6">
      <w:start w:val="1"/>
      <w:numFmt w:val="bullet"/>
      <w:lvlText w:val=""/>
      <w:lvlJc w:val="left"/>
      <w:pPr>
        <w:ind w:left="2880" w:hanging="360"/>
      </w:pPr>
      <w:rPr/>
    </w:lvl>
    <w:lvl w:ilvl="7">
      <w:start w:val="1"/>
      <w:numFmt w:val="bullet"/>
      <w:lvlText w:val="◦"/>
      <w:lvlJc w:val="left"/>
      <w:pPr>
        <w:ind w:left="3240" w:hanging="360"/>
      </w:pPr>
      <w:rPr/>
    </w:lvl>
    <w:lvl w:ilvl="8">
      <w:start w:val="1"/>
      <w:numFmt w:val="bullet"/>
      <w:lvlText w:val="▪"/>
      <w:lvlJc w:val="left"/>
      <w:pPr>
        <w:ind w:left="3600" w:hanging="360"/>
      </w:pPr>
      <w:rPr/>
    </w:lvl>
  </w:abstractNum>
  <w:abstractNum w:abstractNumId="11">
    <w:lvl w:ilvl="0">
      <w:start w:val="1"/>
      <w:numFmt w:val="lowerLetter"/>
      <w:lvlText w:val="%1)"/>
      <w:lvlJc w:val="left"/>
      <w:pPr>
        <w:ind w:left="720" w:hanging="360"/>
      </w:pPr>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12">
    <w:lvl w:ilvl="0">
      <w:start w:val="1"/>
      <w:numFmt w:val="lowerLetter"/>
      <w:lvlText w:val="%1)"/>
      <w:lvlJc w:val="left"/>
      <w:pPr>
        <w:ind w:left="720" w:hanging="360"/>
      </w:pPr>
      <w:rPr/>
    </w:lvl>
    <w:lvl w:ilvl="1">
      <w:start w:val="1"/>
      <w:numFmt w:val="lowerLetter"/>
      <w:lvlText w:val="%2)"/>
      <w:lvlJc w:val="left"/>
      <w:pPr>
        <w:ind w:left="1080" w:hanging="360"/>
      </w:pPr>
      <w:rPr/>
    </w:lvl>
    <w:lvl w:ilvl="2">
      <w:start w:val="1"/>
      <w:numFmt w:val="lowerLetter"/>
      <w:lvlText w:val="%3)"/>
      <w:lvlJc w:val="left"/>
      <w:pPr>
        <w:ind w:left="1440" w:hanging="360"/>
      </w:pPr>
      <w:rPr/>
    </w:lvl>
    <w:lvl w:ilvl="3">
      <w:start w:val="1"/>
      <w:numFmt w:val="lowerLetter"/>
      <w:lvlText w:val="%4)"/>
      <w:lvlJc w:val="left"/>
      <w:pPr>
        <w:ind w:left="1800" w:hanging="360"/>
      </w:pPr>
      <w:rPr/>
    </w:lvl>
    <w:lvl w:ilvl="4">
      <w:start w:val="1"/>
      <w:numFmt w:val="lowerLetter"/>
      <w:lvlText w:val="%5)"/>
      <w:lvlJc w:val="left"/>
      <w:pPr>
        <w:ind w:left="2160" w:hanging="360"/>
      </w:pPr>
      <w:rPr/>
    </w:lvl>
    <w:lvl w:ilvl="5">
      <w:start w:val="1"/>
      <w:numFmt w:val="lowerLetter"/>
      <w:lvlText w:val="%6)"/>
      <w:lvlJc w:val="left"/>
      <w:pPr>
        <w:ind w:left="2520" w:hanging="360"/>
      </w:pPr>
      <w:rPr/>
    </w:lvl>
    <w:lvl w:ilvl="6">
      <w:start w:val="1"/>
      <w:numFmt w:val="lowerLetter"/>
      <w:lvlText w:val="%7)"/>
      <w:lvlJc w:val="left"/>
      <w:pPr>
        <w:ind w:left="2880" w:hanging="360"/>
      </w:pPr>
      <w:rPr/>
    </w:lvl>
    <w:lvl w:ilvl="7">
      <w:start w:val="1"/>
      <w:numFmt w:val="lowerLetter"/>
      <w:lvlText w:val="%8)"/>
      <w:lvlJc w:val="left"/>
      <w:pPr>
        <w:ind w:left="3240" w:hanging="360"/>
      </w:pPr>
      <w:rPr/>
    </w:lvl>
    <w:lvl w:ilvl="8">
      <w:start w:val="1"/>
      <w:numFmt w:val="lowerLetter"/>
      <w:lvlText w:val="%9)"/>
      <w:lvlJc w:val="left"/>
      <w:pPr>
        <w:ind w:left="3600" w:hanging="360"/>
      </w:pPr>
      <w:rPr/>
    </w:lvl>
  </w:abstractNum>
  <w:abstractNum w:abstractNumId="13">
    <w:lvl w:ilvl="0">
      <w:start w:val="1"/>
      <w:numFmt w:val="lowerLetter"/>
      <w:lvlText w:val="%1)"/>
      <w:lvlJc w:val="left"/>
      <w:pPr>
        <w:ind w:left="720" w:hanging="360"/>
      </w:pPr>
      <w:rPr/>
    </w:lvl>
    <w:lvl w:ilvl="1">
      <w:start w:val="1"/>
      <w:numFmt w:val="lowerLetter"/>
      <w:lvlText w:val="%2)"/>
      <w:lvlJc w:val="left"/>
      <w:pPr>
        <w:ind w:left="1080" w:hanging="360"/>
      </w:pPr>
      <w:rPr/>
    </w:lvl>
    <w:lvl w:ilvl="2">
      <w:start w:val="1"/>
      <w:numFmt w:val="lowerLetter"/>
      <w:lvlText w:val="%3)"/>
      <w:lvlJc w:val="left"/>
      <w:pPr>
        <w:ind w:left="1440" w:hanging="360"/>
      </w:pPr>
      <w:rPr/>
    </w:lvl>
    <w:lvl w:ilvl="3">
      <w:start w:val="1"/>
      <w:numFmt w:val="lowerLetter"/>
      <w:lvlText w:val="%4)"/>
      <w:lvlJc w:val="left"/>
      <w:pPr>
        <w:ind w:left="1800" w:hanging="360"/>
      </w:pPr>
      <w:rPr/>
    </w:lvl>
    <w:lvl w:ilvl="4">
      <w:start w:val="1"/>
      <w:numFmt w:val="lowerLetter"/>
      <w:lvlText w:val="%5)"/>
      <w:lvlJc w:val="left"/>
      <w:pPr>
        <w:ind w:left="2160" w:hanging="360"/>
      </w:pPr>
      <w:rPr/>
    </w:lvl>
    <w:lvl w:ilvl="5">
      <w:start w:val="1"/>
      <w:numFmt w:val="lowerLetter"/>
      <w:lvlText w:val="%6)"/>
      <w:lvlJc w:val="left"/>
      <w:pPr>
        <w:ind w:left="2520" w:hanging="360"/>
      </w:pPr>
      <w:rPr/>
    </w:lvl>
    <w:lvl w:ilvl="6">
      <w:start w:val="1"/>
      <w:numFmt w:val="lowerLetter"/>
      <w:lvlText w:val="%7)"/>
      <w:lvlJc w:val="left"/>
      <w:pPr>
        <w:ind w:left="2880" w:hanging="360"/>
      </w:pPr>
      <w:rPr/>
    </w:lvl>
    <w:lvl w:ilvl="7">
      <w:start w:val="1"/>
      <w:numFmt w:val="lowerLetter"/>
      <w:lvlText w:val="%8)"/>
      <w:lvlJc w:val="left"/>
      <w:pPr>
        <w:ind w:left="3240" w:hanging="360"/>
      </w:pPr>
      <w:rPr/>
    </w:lvl>
    <w:lvl w:ilvl="8">
      <w:start w:val="1"/>
      <w:numFmt w:val="lowerLetter"/>
      <w:lvlText w:val="%9)"/>
      <w:lvlJc w:val="left"/>
      <w:pPr>
        <w:ind w:left="3600" w:hanging="360"/>
      </w:pPr>
      <w:rPr/>
    </w:lvl>
  </w:abstractNum>
  <w:abstractNum w:abstractNumId="14">
    <w:lvl w:ilvl="0">
      <w:start w:val="1"/>
      <w:numFmt w:val="lowerLetter"/>
      <w:lvlText w:val="%1)"/>
      <w:lvlJc w:val="left"/>
      <w:pPr>
        <w:ind w:left="720" w:hanging="360"/>
      </w:pPr>
      <w:rPr/>
    </w:lvl>
    <w:lvl w:ilvl="1">
      <w:start w:val="1"/>
      <w:numFmt w:val="lowerLetter"/>
      <w:lvlText w:val="%2)"/>
      <w:lvlJc w:val="left"/>
      <w:pPr>
        <w:ind w:left="1080" w:hanging="360"/>
      </w:pPr>
      <w:rPr/>
    </w:lvl>
    <w:lvl w:ilvl="2">
      <w:start w:val="1"/>
      <w:numFmt w:val="lowerLetter"/>
      <w:lvlText w:val="%3)"/>
      <w:lvlJc w:val="left"/>
      <w:pPr>
        <w:ind w:left="1440" w:hanging="360"/>
      </w:pPr>
      <w:rPr/>
    </w:lvl>
    <w:lvl w:ilvl="3">
      <w:start w:val="1"/>
      <w:numFmt w:val="lowerLetter"/>
      <w:lvlText w:val="%4)"/>
      <w:lvlJc w:val="left"/>
      <w:pPr>
        <w:ind w:left="1800" w:hanging="360"/>
      </w:pPr>
      <w:rPr/>
    </w:lvl>
    <w:lvl w:ilvl="4">
      <w:start w:val="1"/>
      <w:numFmt w:val="lowerLetter"/>
      <w:lvlText w:val="%5)"/>
      <w:lvlJc w:val="left"/>
      <w:pPr>
        <w:ind w:left="2160" w:hanging="360"/>
      </w:pPr>
      <w:rPr/>
    </w:lvl>
    <w:lvl w:ilvl="5">
      <w:start w:val="1"/>
      <w:numFmt w:val="lowerLetter"/>
      <w:lvlText w:val="%6)"/>
      <w:lvlJc w:val="left"/>
      <w:pPr>
        <w:ind w:left="2520" w:hanging="360"/>
      </w:pPr>
      <w:rPr/>
    </w:lvl>
    <w:lvl w:ilvl="6">
      <w:start w:val="1"/>
      <w:numFmt w:val="lowerLetter"/>
      <w:lvlText w:val="%7)"/>
      <w:lvlJc w:val="left"/>
      <w:pPr>
        <w:ind w:left="2880" w:hanging="360"/>
      </w:pPr>
      <w:rPr/>
    </w:lvl>
    <w:lvl w:ilvl="7">
      <w:start w:val="1"/>
      <w:numFmt w:val="lowerLetter"/>
      <w:lvlText w:val="%8)"/>
      <w:lvlJc w:val="left"/>
      <w:pPr>
        <w:ind w:left="3240" w:hanging="360"/>
      </w:pPr>
      <w:rPr/>
    </w:lvl>
    <w:lvl w:ilvl="8">
      <w:start w:val="1"/>
      <w:numFmt w:val="lowerLetter"/>
      <w:lvlText w:val="%9)"/>
      <w:lvlJc w:val="left"/>
      <w:pPr>
        <w:ind w:left="3600" w:hanging="360"/>
      </w:pPr>
      <w:rPr/>
    </w:lvl>
  </w:abstractNum>
  <w:abstractNum w:abstractNumId="15">
    <w:lvl w:ilvl="0">
      <w:start w:val="1"/>
      <w:numFmt w:val="lowerLetter"/>
      <w:lvlText w:val="%1)"/>
      <w:lvlJc w:val="left"/>
      <w:pPr>
        <w:ind w:left="720" w:hanging="360"/>
      </w:pPr>
      <w:rPr/>
    </w:lvl>
    <w:lvl w:ilvl="1">
      <w:start w:val="1"/>
      <w:numFmt w:val="lowerLetter"/>
      <w:lvlText w:val="%2)"/>
      <w:lvlJc w:val="left"/>
      <w:pPr>
        <w:ind w:left="1080" w:hanging="360"/>
      </w:pPr>
      <w:rPr/>
    </w:lvl>
    <w:lvl w:ilvl="2">
      <w:start w:val="1"/>
      <w:numFmt w:val="lowerLetter"/>
      <w:lvlText w:val="%3)"/>
      <w:lvlJc w:val="left"/>
      <w:pPr>
        <w:ind w:left="1440" w:hanging="360"/>
      </w:pPr>
      <w:rPr/>
    </w:lvl>
    <w:lvl w:ilvl="3">
      <w:start w:val="1"/>
      <w:numFmt w:val="lowerLetter"/>
      <w:lvlText w:val="%4)"/>
      <w:lvlJc w:val="left"/>
      <w:pPr>
        <w:ind w:left="1800" w:hanging="360"/>
      </w:pPr>
      <w:rPr/>
    </w:lvl>
    <w:lvl w:ilvl="4">
      <w:start w:val="1"/>
      <w:numFmt w:val="lowerLetter"/>
      <w:lvlText w:val="%5)"/>
      <w:lvlJc w:val="left"/>
      <w:pPr>
        <w:ind w:left="2160" w:hanging="360"/>
      </w:pPr>
      <w:rPr/>
    </w:lvl>
    <w:lvl w:ilvl="5">
      <w:start w:val="1"/>
      <w:numFmt w:val="lowerLetter"/>
      <w:lvlText w:val="%6)"/>
      <w:lvlJc w:val="left"/>
      <w:pPr>
        <w:ind w:left="2520" w:hanging="360"/>
      </w:pPr>
      <w:rPr/>
    </w:lvl>
    <w:lvl w:ilvl="6">
      <w:start w:val="1"/>
      <w:numFmt w:val="lowerLetter"/>
      <w:lvlText w:val="%7)"/>
      <w:lvlJc w:val="left"/>
      <w:pPr>
        <w:ind w:left="2880" w:hanging="360"/>
      </w:pPr>
      <w:rPr/>
    </w:lvl>
    <w:lvl w:ilvl="7">
      <w:start w:val="1"/>
      <w:numFmt w:val="lowerLetter"/>
      <w:lvlText w:val="%8)"/>
      <w:lvlJc w:val="left"/>
      <w:pPr>
        <w:ind w:left="3240" w:hanging="360"/>
      </w:pPr>
      <w:rPr/>
    </w:lvl>
    <w:lvl w:ilvl="8">
      <w:start w:val="1"/>
      <w:numFmt w:val="lowerLetter"/>
      <w:lvlText w:val="%9)"/>
      <w:lvlJc w:val="left"/>
      <w:pPr>
        <w:ind w:left="3600" w:hanging="360"/>
      </w:pPr>
      <w:rPr/>
    </w:lvl>
  </w:abstractNum>
  <w:abstractNum w:abstractNumId="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pt-BR"/>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4.0" w:type="dxa"/>
        <w:bottom w:w="55.0" w:type="dxa"/>
        <w:right w:w="5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CellMar>
        <w:top w:w="55.0" w:type="dxa"/>
        <w:left w:w="54.0" w:type="dxa"/>
        <w:bottom w:w="55.0" w:type="dxa"/>
        <w:right w:w="55.0" w:type="dxa"/>
      </w:tblCellMar>
    </w:tblPr>
  </w:style>
  <w:style w:type="table" w:styleId="Table4">
    <w:basedOn w:val="TableNormal"/>
    <w:tblPr>
      <w:tblStyleRowBandSize w:val="1"/>
      <w:tblStyleColBandSize w:val="1"/>
      <w:tblCellMar>
        <w:top w:w="0.0" w:type="dxa"/>
        <w:left w:w="103.0" w:type="dxa"/>
        <w:bottom w:w="0.0" w:type="dxa"/>
        <w:right w:w="108.0" w:type="dxa"/>
      </w:tblCellMar>
    </w:tblPr>
  </w:style>
  <w:style w:type="table" w:styleId="Table5">
    <w:basedOn w:val="TableNormal"/>
    <w:tblPr>
      <w:tblStyleRowBandSize w:val="1"/>
      <w:tblStyleColBandSize w:val="1"/>
      <w:tblCellMar>
        <w:top w:w="57.0" w:type="dxa"/>
        <w:left w:w="49.0" w:type="dxa"/>
        <w:bottom w:w="57.0" w:type="dxa"/>
        <w:right w:w="0.0" w:type="dxa"/>
      </w:tblCellMar>
    </w:tblPr>
  </w:style>
  <w:style w:type="table" w:styleId="Table6">
    <w:basedOn w:val="TableNormal"/>
    <w:tblPr>
      <w:tblStyleRowBandSize w:val="1"/>
      <w:tblStyleColBandSize w:val="1"/>
      <w:tblCellMar>
        <w:top w:w="55.0" w:type="dxa"/>
        <w:left w:w="54.0" w:type="dxa"/>
        <w:bottom w:w="55.0" w:type="dxa"/>
        <w:right w:w="55.0" w:type="dxa"/>
      </w:tblCellMar>
    </w:tblPr>
  </w:style>
  <w:style w:type="table" w:styleId="Table7">
    <w:basedOn w:val="TableNormal"/>
    <w:tblPr>
      <w:tblStyleRowBandSize w:val="1"/>
      <w:tblStyleColBandSize w:val="1"/>
      <w:tblCellMar>
        <w:top w:w="55.0" w:type="dxa"/>
        <w:left w:w="54.0" w:type="dxa"/>
        <w:bottom w:w="55.0" w:type="dxa"/>
        <w:right w:w="55.0" w:type="dxa"/>
      </w:tblCellMar>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OlkZNciUu5uK6RrYOb1pUh3eoYERg4AZeg31eP-DlMg/edit" TargetMode="External"/><Relationship Id="rId10" Type="http://schemas.openxmlformats.org/officeDocument/2006/relationships/hyperlink" Target="https://docs.google.com/document/d/1P4bviPsme5Ptgms0Y98RpTba8m2QHW_g4O4YFKv_M_c/edit" TargetMode="External"/><Relationship Id="rId13" Type="http://schemas.openxmlformats.org/officeDocument/2006/relationships/hyperlink" Target="https://docs.google.com/document/d/1WY3MHiByJGw8gPCf-Z_S93eWus3C4AzaYn-BDs3oVuM/edit" TargetMode="External"/><Relationship Id="rId12" Type="http://schemas.openxmlformats.org/officeDocument/2006/relationships/hyperlink" Target="https://docs.google.com/document/d/1XWhsxl9AG2E6GumU0w2AsxSP8yf-rrZMTn02XDIkeGg/edit"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png"/><Relationship Id="rId15" Type="http://schemas.openxmlformats.org/officeDocument/2006/relationships/header" Target="header2.xml"/><Relationship Id="rId14" Type="http://schemas.openxmlformats.org/officeDocument/2006/relationships/hyperlink" Target="https://docs.google.com/document/d/1__XuLTsN3DGe7bb-VnKpFCJnQlG59KXuh-1_S5plraI/edit" TargetMode="Externa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hyperlink" Target="https://docs.google.com/spreadsheets/d/1l2GBhhZs_X0HuWqUwuwOIFnTSlZKUWp1W5uq3W6-TPE/edit#gid=172859349" TargetMode="External"/><Relationship Id="rId8" Type="http://schemas.openxmlformats.org/officeDocument/2006/relationships/hyperlink" Target="https://docs.google.com/document/d/1uq_I6jPCo5qYN5xxUHr7v4JfBXQ-TP0QJYrJo2UuJtQ/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