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6" w:right="0" w:firstLine="0"/>
        <w:jc w:val="left"/>
        <w:rPr>
          <w:rFonts w:ascii="Arial" w:cs="Arial" w:eastAsia="Arial" w:hAnsi="Arial"/>
          <w:b w:val="1"/>
          <w:color w:val="000000"/>
          <w:sz w:val="2"/>
          <w:szCs w:val="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0.0" w:type="dxa"/>
        <w:jc w:val="left"/>
        <w:tblInd w:w="-43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10"/>
        <w:tblGridChange w:id="0">
          <w:tblGrid>
            <w:gridCol w:w="152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425.1968503937008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ANEXO I   -   DECLARAÇÃO DE COMPOSIÇÃO FAMILIAR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 _________________________________________________________, estudante do curso de_____________________ portador (a) do RG nº __________________, e CPF nº _____________________, residente n</w:t>
      </w:r>
      <w:r w:rsidDel="00000000" w:rsidR="00000000" w:rsidRPr="00000000">
        <w:rPr>
          <w:rFonts w:ascii="Arial" w:cs="Arial" w:eastAsia="Arial" w:hAnsi="Arial"/>
          <w:rtl w:val="0"/>
        </w:rPr>
        <w:t xml:space="preserve">o endereço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______________________________________________________, declaro que a minha família é composta de _______ (número) pessoas, das quais ______ (número) recebem renda.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-338.0" w:type="dxa"/>
        <w:tblLayout w:type="fixed"/>
        <w:tblLook w:val="0400"/>
      </w:tblPr>
      <w:tblGrid>
        <w:gridCol w:w="330"/>
        <w:gridCol w:w="4200"/>
        <w:gridCol w:w="2265"/>
        <w:gridCol w:w="1560"/>
        <w:gridCol w:w="1845"/>
        <w:gridCol w:w="1935"/>
        <w:gridCol w:w="1530"/>
        <w:gridCol w:w="1455"/>
        <w:tblGridChange w:id="0">
          <w:tblGrid>
            <w:gridCol w:w="330"/>
            <w:gridCol w:w="4200"/>
            <w:gridCol w:w="2265"/>
            <w:gridCol w:w="1560"/>
            <w:gridCol w:w="1845"/>
            <w:gridCol w:w="1935"/>
            <w:gridCol w:w="1530"/>
            <w:gridCol w:w="1455"/>
          </w:tblGrid>
        </w:tblGridChange>
      </w:tblGrid>
      <w:tr>
        <w:trPr>
          <w:cantSplit w:val="0"/>
          <w:trHeight w:val="150.80314960629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GRAU DE PARENTESCO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(ex.: pai, mãe, tio, irmão)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5.944881889763565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PROFISSÃO/ OCUPAÇÃO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VÍNCULO FORMAL OU INFORMAL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1.7322834645671" w:firstLine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MENSAL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CANDIDATO/A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.803149606299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25.19685039370086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família:_____________________________________________________________________________________________________________________________________________________________________________________________________________________________________________________. DATA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______ de ________________ de 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ind w:left="-425.1968503937008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ssinatura (estudante caso maior de 18 anos ou seu responsável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legal caso seja menor de idade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5" w:top="1446" w:left="1425" w:right="847.2047244094489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7629525</wp:posOffset>
          </wp:positionH>
          <wp:positionV relativeFrom="paragraph">
            <wp:posOffset>-353694</wp:posOffset>
          </wp:positionV>
          <wp:extent cx="1976438" cy="1111361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1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-142874</wp:posOffset>
          </wp:positionV>
          <wp:extent cx="666750" cy="628650"/>
          <wp:effectExtent b="0" l="0" r="0" t="0"/>
          <wp:wrapSquare wrapText="bothSides" distB="0" distT="0" distL="114300" distR="114300"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-142873</wp:posOffset>
          </wp:positionV>
          <wp:extent cx="645795" cy="698500"/>
          <wp:effectExtent b="0" l="0" r="0" t="0"/>
          <wp:wrapSquare wrapText="bothSides" distB="0" distT="0" distL="0" distR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09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Alagoas – IFAL 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Satuba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epartamento de Assistência Estudantil</w:t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Cambria" w:cs="Cambria" w:eastAsia="Cambria" w:hAnsi="Cambria"/>
      <w:i w:val="1"/>
      <w:color w:val="243f6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qFormat w:val="1"/>
    <w:rPr>
      <w:vertAlign w:val="superscript"/>
    </w:rPr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LinkdaInternet" w:customStyle="1">
    <w:name w:val="Link da Internet"/>
    <w:basedOn w:val="Fontepargpadro"/>
    <w:rPr>
      <w:color w:val="0000ff"/>
      <w:u w:val="single"/>
    </w:rPr>
  </w:style>
  <w:style w:type="character" w:styleId="MenoPendente1" w:customStyle="1">
    <w:name w:val="Menção Pendente1"/>
    <w:basedOn w:val="Fontepargpadro"/>
    <w:qFormat w:val="1"/>
    <w:rPr>
      <w:color w:val="605e5c"/>
      <w:highlight w:val="lightGray"/>
    </w:rPr>
  </w:style>
  <w:style w:type="character" w:styleId="halyaf" w:customStyle="1">
    <w:name w:val="halyaf"/>
    <w:basedOn w:val="Fontepargpadro"/>
    <w:qFormat w:val="1"/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WW8Num36z0" w:customStyle="1">
    <w:name w:val="WW8Num36z0"/>
    <w:qFormat w:val="1"/>
    <w:rPr>
      <w:rFonts w:ascii="Symbol" w:cs="Symbol" w:hAnsi="Symbol"/>
      <w:lang w:val="pt-BR"/>
    </w:rPr>
  </w:style>
  <w:style w:type="character" w:styleId="WW8Num36z1" w:customStyle="1">
    <w:name w:val="WW8Num36z1"/>
    <w:qFormat w:val="1"/>
    <w:rPr>
      <w:rFonts w:ascii="Courier New" w:cs="Courier New" w:hAnsi="Courier New"/>
    </w:rPr>
  </w:style>
  <w:style w:type="character" w:styleId="WW8Num36z2" w:customStyle="1">
    <w:name w:val="WW8Num36z2"/>
    <w:qFormat w:val="1"/>
    <w:rPr>
      <w:rFonts w:ascii="Wingdings" w:cs="Wingdings" w:hAnsi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-normal1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 w:val="1"/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en-US" w:eastAsia="en-US" w:val="en-US"/>
    </w:rPr>
  </w:style>
  <w:style w:type="paragraph" w:styleId="Footnote" w:customStyle="1">
    <w:name w:val="Footnote"/>
    <w:basedOn w:val="Standard"/>
    <w:qFormat w:val="1"/>
    <w:pPr>
      <w:suppressLineNumbers w:val="1"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LO-normal1"/>
    <w:uiPriority w:val="1"/>
    <w:qFormat w:val="1"/>
    <w:pPr>
      <w:ind w:left="720"/>
      <w:contextualSpacing w:val="1"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sz w:val="24"/>
      <w:szCs w:val="24"/>
    </w:rPr>
  </w:style>
  <w:style w:type="paragraph" w:styleId="Contedodatabela" w:customStyle="1">
    <w:name w:val="Conteúdo da tabela"/>
    <w:basedOn w:val="LO-normal1"/>
    <w:qFormat w:val="1"/>
    <w:pPr>
      <w:suppressLineNumbers w:val="1"/>
    </w:pPr>
  </w:style>
  <w:style w:type="paragraph" w:styleId="Contedodoquadro" w:customStyle="1">
    <w:name w:val="Conteúdo do quadro"/>
    <w:basedOn w:val="Normal"/>
    <w:qFormat w:val="1"/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WW8Num36" w:customStyle="1">
    <w:name w:val="WW8Num36"/>
    <w:qFormat w:val="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14B2E"/>
    <w:rPr>
      <w:color w:val="0000ff" w:themeColor="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14B2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477F"/>
    <w:rPr>
      <w:vertAlign w:val="superscript"/>
    </w:rPr>
  </w:style>
  <w:style w:type="character" w:styleId="ListLabel1" w:customStyle="1">
    <w:name w:val="ListLabel 1"/>
    <w:qFormat w:val="1"/>
    <w:rsid w:val="009145E2"/>
    <w:rPr>
      <w:rFonts w:ascii="Times New Roman" w:hAnsi="Times New Roman"/>
      <w:sz w:val="18"/>
      <w:szCs w:val="18"/>
    </w:rPr>
  </w:style>
  <w:style w:type="paragraph" w:styleId="TableContents" w:customStyle="1">
    <w:name w:val="Table Contents"/>
    <w:basedOn w:val="Standard"/>
    <w:rsid w:val="00E51937"/>
    <w:pPr>
      <w:widowControl w:val="1"/>
      <w:suppressLineNumbers w:val="1"/>
      <w:autoSpaceDN w:val="0"/>
      <w:spacing w:after="0" w:line="360" w:lineRule="auto"/>
      <w:ind w:firstLine="709"/>
      <w:jc w:val="both"/>
    </w:pPr>
    <w:rPr>
      <w:rFonts w:ascii="Calibri" w:cs="Times New Roman" w:eastAsia="Calibri" w:hAnsi="Calibri"/>
      <w:kern w:val="3"/>
      <w:sz w:val="22"/>
      <w:szCs w:val="22"/>
      <w:lang w:bidi="ar-SA" w:eastAsia="zh-CN" w:val="es-ES"/>
    </w:rPr>
  </w:style>
  <w:style w:type="paragraph" w:styleId="Default" w:customStyle="1">
    <w:name w:val="Default"/>
    <w:rsid w:val="00F404A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10997"/>
    <w:rPr>
      <w:color w:val="605e5c"/>
      <w:shd w:color="auto" w:fill="e1dfdd" w:val="clear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H1R6kquwOzdU/z5jUrlLlBr7Q==">CgMxLjA4AHIhMVprcDZXd1dWZTAxcVhocG9Ud1hOdkxwQjJGOUxUU1Vx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2021-04-09T18:04:00Z</dcterms:created>
  <dc:creator>Serviço Social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