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6240"/>
        </w:tabs>
        <w:jc w:val="left"/>
        <w:rPr>
          <w:lang w:val="pt-BR"/>
        </w:rPr>
      </w:pPr>
    </w:p>
    <w:p>
      <w:pPr>
        <w:pStyle w:val="4"/>
        <w:tabs>
          <w:tab w:val="left" w:pos="6240"/>
        </w:tabs>
        <w:jc w:val="center"/>
        <w:rPr>
          <w:rFonts w:hint="default" w:ascii="Arial" w:hAnsi="Arial" w:cs="Arial"/>
          <w:b/>
          <w:bCs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lang w:val="pt-BR"/>
        </w:rPr>
        <w:t>CONTEÚDOS DA SELEÇÃO DE MONITORIAS</w:t>
      </w:r>
    </w:p>
    <w:p>
      <w:pPr>
        <w:pStyle w:val="4"/>
        <w:tabs>
          <w:tab w:val="left" w:pos="6240"/>
        </w:tabs>
        <w:jc w:val="center"/>
        <w:rPr>
          <w:rFonts w:hint="default" w:ascii="Arial" w:hAnsi="Arial" w:cs="Arial"/>
          <w:b/>
          <w:bCs/>
          <w:sz w:val="24"/>
          <w:szCs w:val="24"/>
          <w:lang w:val="pt-BR"/>
        </w:rPr>
      </w:pPr>
    </w:p>
    <w:p>
      <w:pPr>
        <w:numPr>
          <w:ilvl w:val="0"/>
          <w:numId w:val="1"/>
        </w:numPr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EDUCAÇÃO BÁSICA</w:t>
      </w:r>
    </w:p>
    <w:p>
      <w:pPr>
        <w:rPr>
          <w:rFonts w:hint="default" w:ascii="Arial" w:hAnsi="Arial" w:cs="Arial"/>
          <w:sz w:val="24"/>
          <w:szCs w:val="24"/>
          <w:lang w:val="pt-BR"/>
        </w:rPr>
      </w:pPr>
    </w:p>
    <w:p>
      <w:pPr>
        <w:rPr>
          <w:rFonts w:hint="default" w:ascii="Arial" w:hAnsi="Arial" w:cs="Arial"/>
          <w:b/>
          <w:bCs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lang w:val="pt-BR"/>
        </w:rPr>
        <w:t>Física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0" w:leftChars="0" w:firstLine="0" w:firstLineChars="0"/>
        <w:jc w:val="left"/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Cinemática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hd w:val="clear" w:fill="FFFFFF"/>
        <w:ind w:left="0" w:leftChars="0" w:firstLine="0" w:firstLineChars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Leis de Newton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hd w:val="clear" w:fill="FFFFFF"/>
        <w:ind w:left="0" w:leftChars="0" w:firstLine="0" w:firstLineChars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Ondas 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hd w:val="clear" w:fill="FFFFFF"/>
        <w:ind w:left="0" w:leftChars="0" w:firstLine="0" w:firstLineChars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Óptica Geométrica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hd w:val="clear" w:fill="FFFFFF"/>
        <w:ind w:left="0" w:leftChars="0" w:firstLine="0" w:firstLineChars="0"/>
        <w:jc w:val="left"/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Eletrodinâmica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hd w:val="clear" w:fill="FFFFFF"/>
        <w:ind w:left="0" w:leftChars="0" w:firstLine="0" w:firstLineChars="0"/>
        <w:jc w:val="left"/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Magnetismo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SimSun" w:cs="Arial"/>
          <w:b/>
          <w:bCs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pt-BR" w:eastAsia="zh-CN" w:bidi="ar"/>
        </w:rPr>
      </w:pPr>
      <w:r>
        <w:rPr>
          <w:rFonts w:hint="default" w:ascii="Arial" w:hAnsi="Arial" w:eastAsia="SimSun" w:cs="Arial"/>
          <w:b/>
          <w:bCs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pt-BR" w:eastAsia="zh-CN" w:bidi="ar"/>
        </w:rPr>
        <w:t>Português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Concepção de texto, coesão e coerência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Linguagem verbal e linguagem não verbal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Funções da linguagem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Tipologia textual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Gêneros textuais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Coesão e recursos coesivos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Emprego dos conectivos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Linguagem denotativa e linguagem conotativa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Movimentos literários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Interpretação textual</w:t>
      </w: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b/>
          <w:bCs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lang w:val="pt-BR"/>
        </w:rPr>
        <w:t>Matemática</w:t>
      </w:r>
    </w:p>
    <w:p>
      <w:pPr>
        <w:numPr>
          <w:ilvl w:val="0"/>
          <w:numId w:val="4"/>
        </w:numPr>
        <w:tabs>
          <w:tab w:val="clear" w:pos="425"/>
        </w:tabs>
        <w:ind w:left="480" w:leftChars="0" w:hanging="480" w:hangingChars="200"/>
        <w:rPr>
          <w:rFonts w:hint="default" w:ascii="Arial" w:hAnsi="Arial" w:cs="Arial"/>
          <w:sz w:val="24"/>
          <w:szCs w:val="24"/>
          <w:lang w:val="en-US" w:eastAsia="zh-CN"/>
        </w:rPr>
      </w:pPr>
      <w:r>
        <w:rPr>
          <w:rFonts w:hint="default" w:ascii="Arial" w:hAnsi="Arial" w:cs="Arial"/>
          <w:sz w:val="24"/>
          <w:szCs w:val="24"/>
          <w:lang w:val="en-US" w:eastAsia="zh-CN"/>
        </w:rPr>
        <w:t>Função Afim </w:t>
      </w:r>
    </w:p>
    <w:p>
      <w:pPr>
        <w:numPr>
          <w:ilvl w:val="0"/>
          <w:numId w:val="4"/>
        </w:numPr>
        <w:tabs>
          <w:tab w:val="clear" w:pos="425"/>
        </w:tabs>
        <w:ind w:left="480" w:leftChars="0" w:hanging="480" w:hangingChars="20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en-US" w:eastAsia="zh-CN"/>
        </w:rPr>
        <w:t>Função Quadrática </w:t>
      </w:r>
    </w:p>
    <w:p>
      <w:pPr>
        <w:numPr>
          <w:ilvl w:val="0"/>
          <w:numId w:val="4"/>
        </w:numPr>
        <w:tabs>
          <w:tab w:val="clear" w:pos="425"/>
        </w:tabs>
        <w:ind w:left="480" w:leftChars="0" w:hanging="480" w:hangingChars="20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en-US" w:eastAsia="zh-CN"/>
        </w:rPr>
        <w:t>Geometria Plana</w:t>
      </w:r>
    </w:p>
    <w:p>
      <w:pPr>
        <w:numPr>
          <w:ilvl w:val="0"/>
          <w:numId w:val="4"/>
        </w:numPr>
        <w:tabs>
          <w:tab w:val="clear" w:pos="425"/>
        </w:tabs>
        <w:ind w:left="480" w:leftChars="0" w:hanging="480" w:hangingChars="20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en-US" w:eastAsia="zh-CN"/>
        </w:rPr>
        <w:t>Geometria Espacial</w:t>
      </w:r>
    </w:p>
    <w:p>
      <w:pPr>
        <w:numPr>
          <w:ilvl w:val="0"/>
          <w:numId w:val="4"/>
        </w:numPr>
        <w:tabs>
          <w:tab w:val="clear" w:pos="425"/>
        </w:tabs>
        <w:ind w:left="480" w:leftChars="0" w:hanging="480" w:hangingChars="20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en-US" w:eastAsia="zh-CN"/>
        </w:rPr>
        <w:t>Geometria Analítica</w:t>
      </w:r>
    </w:p>
    <w:p>
      <w:pPr>
        <w:numPr>
          <w:ilvl w:val="0"/>
          <w:numId w:val="4"/>
        </w:numPr>
        <w:tabs>
          <w:tab w:val="clear" w:pos="425"/>
        </w:tabs>
        <w:ind w:left="480" w:leftChars="0" w:hanging="480" w:hangingChars="20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en-US" w:eastAsia="zh-CN"/>
        </w:rPr>
        <w:t>Progressões Aritméticas</w:t>
      </w:r>
    </w:p>
    <w:p>
      <w:pPr>
        <w:numPr>
          <w:ilvl w:val="0"/>
          <w:numId w:val="4"/>
        </w:numPr>
        <w:tabs>
          <w:tab w:val="clear" w:pos="425"/>
        </w:tabs>
        <w:ind w:left="480" w:leftChars="0" w:hanging="480" w:hangingChars="20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en-US" w:eastAsia="zh-CN"/>
        </w:rPr>
        <w:t>Progressões Geométricas</w:t>
      </w:r>
    </w:p>
    <w:p>
      <w:pPr>
        <w:numPr>
          <w:ilvl w:val="0"/>
          <w:numId w:val="4"/>
        </w:numPr>
        <w:tabs>
          <w:tab w:val="clear" w:pos="425"/>
        </w:tabs>
        <w:ind w:left="480" w:leftChars="0" w:hanging="480" w:hangingChars="20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en-US" w:eastAsia="zh-CN"/>
        </w:rPr>
        <w:t>Estatística</w:t>
      </w:r>
    </w:p>
    <w:p>
      <w:pPr>
        <w:numPr>
          <w:ilvl w:val="0"/>
          <w:numId w:val="4"/>
        </w:numPr>
        <w:tabs>
          <w:tab w:val="clear" w:pos="425"/>
        </w:tabs>
        <w:ind w:left="480" w:leftChars="0" w:hanging="480" w:hangingChars="200"/>
        <w:rPr>
          <w:rFonts w:hint="default" w:ascii="Arial" w:hAnsi="Arial" w:cs="Arial"/>
          <w:sz w:val="24"/>
          <w:szCs w:val="24"/>
          <w:lang w:val="en-US" w:eastAsia="zh-CN"/>
        </w:rPr>
      </w:pPr>
      <w:r>
        <w:rPr>
          <w:rFonts w:hint="default" w:ascii="Arial" w:hAnsi="Arial" w:cs="Arial"/>
          <w:sz w:val="24"/>
          <w:szCs w:val="24"/>
          <w:lang w:val="en-US" w:eastAsia="zh-CN"/>
        </w:rPr>
        <w:t>Análise Combinatória e Probabilidade</w:t>
      </w:r>
    </w:p>
    <w:p>
      <w:pPr>
        <w:rPr>
          <w:rFonts w:hint="default" w:ascii="Arial" w:hAnsi="Arial" w:cs="Arial"/>
          <w:sz w:val="24"/>
          <w:szCs w:val="24"/>
          <w:lang w:val="en-US" w:eastAsia="zh-CN"/>
        </w:rPr>
      </w:pPr>
    </w:p>
    <w:p>
      <w:pPr>
        <w:rPr>
          <w:rFonts w:hint="default" w:ascii="Arial" w:hAnsi="Arial" w:cs="Arial"/>
          <w:b/>
          <w:bCs/>
          <w:sz w:val="24"/>
          <w:szCs w:val="24"/>
          <w:lang w:val="pt-BR" w:eastAsia="zh-CN"/>
        </w:rPr>
      </w:pPr>
      <w:r>
        <w:rPr>
          <w:rFonts w:hint="default" w:ascii="Arial" w:hAnsi="Arial" w:cs="Arial"/>
          <w:b/>
          <w:bCs/>
          <w:sz w:val="24"/>
          <w:szCs w:val="24"/>
          <w:lang w:val="pt-BR" w:eastAsia="zh-CN"/>
        </w:rPr>
        <w:t>Química</w:t>
      </w:r>
    </w:p>
    <w:p>
      <w:pPr>
        <w:numPr>
          <w:ilvl w:val="0"/>
          <w:numId w:val="5"/>
        </w:numPr>
        <w:tabs>
          <w:tab w:val="clear" w:pos="425"/>
        </w:tabs>
        <w:ind w:left="480" w:leftChars="0" w:hanging="480" w:hangingChars="200"/>
        <w:rPr>
          <w:rFonts w:hint="default" w:ascii="Arial" w:hAnsi="Arial" w:cs="Arial"/>
          <w:sz w:val="24"/>
          <w:szCs w:val="24"/>
          <w:lang w:val="en-US" w:eastAsia="zh-CN"/>
        </w:rPr>
      </w:pPr>
      <w:r>
        <w:rPr>
          <w:rFonts w:hint="default" w:ascii="Arial" w:hAnsi="Arial" w:cs="Arial"/>
          <w:sz w:val="24"/>
          <w:szCs w:val="24"/>
          <w:lang w:val="en-US" w:eastAsia="zh-CN"/>
        </w:rPr>
        <w:t>Propriedades da matéria, substâncias e misturas;</w:t>
      </w:r>
    </w:p>
    <w:p>
      <w:pPr>
        <w:numPr>
          <w:ilvl w:val="0"/>
          <w:numId w:val="5"/>
        </w:numPr>
        <w:tabs>
          <w:tab w:val="clear" w:pos="425"/>
        </w:tabs>
        <w:ind w:left="480" w:leftChars="0" w:hanging="480" w:hangingChars="200"/>
        <w:rPr>
          <w:rFonts w:hint="default" w:ascii="Arial" w:hAnsi="Arial" w:cs="Arial"/>
          <w:sz w:val="24"/>
          <w:szCs w:val="24"/>
          <w:lang w:val="en-US" w:eastAsia="zh-CN"/>
        </w:rPr>
      </w:pPr>
      <w:r>
        <w:rPr>
          <w:rFonts w:hint="default" w:ascii="Arial" w:hAnsi="Arial" w:cs="Arial"/>
          <w:sz w:val="24"/>
          <w:szCs w:val="24"/>
          <w:lang w:val="en-US" w:eastAsia="zh-CN"/>
        </w:rPr>
        <w:t>Modelo básico do átomo e a lei periódica;</w:t>
      </w:r>
    </w:p>
    <w:p>
      <w:pPr>
        <w:numPr>
          <w:ilvl w:val="0"/>
          <w:numId w:val="5"/>
        </w:numPr>
        <w:tabs>
          <w:tab w:val="clear" w:pos="425"/>
        </w:tabs>
        <w:ind w:left="480" w:leftChars="0" w:hanging="480" w:hangingChars="200"/>
        <w:rPr>
          <w:rFonts w:hint="default" w:ascii="Arial" w:hAnsi="Arial" w:cs="Arial"/>
          <w:sz w:val="24"/>
          <w:szCs w:val="24"/>
          <w:lang w:val="en-US" w:eastAsia="zh-CN"/>
        </w:rPr>
      </w:pPr>
      <w:r>
        <w:rPr>
          <w:rFonts w:hint="default" w:ascii="Arial" w:hAnsi="Arial" w:cs="Arial"/>
          <w:sz w:val="24"/>
          <w:szCs w:val="24"/>
          <w:lang w:val="en-US" w:eastAsia="zh-CN"/>
        </w:rPr>
        <w:t>Equilíbrio química (princípio de Le Chatelier);</w:t>
      </w:r>
    </w:p>
    <w:p>
      <w:pPr>
        <w:numPr>
          <w:ilvl w:val="0"/>
          <w:numId w:val="5"/>
        </w:numPr>
        <w:tabs>
          <w:tab w:val="clear" w:pos="425"/>
        </w:tabs>
        <w:ind w:left="480" w:leftChars="0" w:hanging="480" w:hangingChars="200"/>
        <w:rPr>
          <w:rFonts w:hint="default" w:ascii="Arial" w:hAnsi="Arial" w:cs="Arial"/>
          <w:sz w:val="24"/>
          <w:szCs w:val="24"/>
          <w:lang w:val="en-US" w:eastAsia="zh-CN"/>
        </w:rPr>
      </w:pPr>
      <w:r>
        <w:rPr>
          <w:rFonts w:hint="default" w:ascii="Arial" w:hAnsi="Arial" w:cs="Arial"/>
          <w:sz w:val="24"/>
          <w:szCs w:val="24"/>
          <w:lang w:val="en-US" w:eastAsia="zh-CN"/>
        </w:rPr>
        <w:t>Cinética química;</w:t>
      </w:r>
    </w:p>
    <w:p>
      <w:pPr>
        <w:numPr>
          <w:ilvl w:val="0"/>
          <w:numId w:val="5"/>
        </w:numPr>
        <w:tabs>
          <w:tab w:val="clear" w:pos="425"/>
        </w:tabs>
        <w:ind w:left="480" w:leftChars="0" w:hanging="480" w:hangingChars="200"/>
        <w:rPr>
          <w:rFonts w:hint="default" w:ascii="Arial" w:hAnsi="Arial" w:cs="Arial"/>
          <w:sz w:val="24"/>
          <w:szCs w:val="24"/>
          <w:lang w:val="en-US" w:eastAsia="zh-CN"/>
        </w:rPr>
      </w:pPr>
      <w:r>
        <w:rPr>
          <w:rFonts w:hint="default" w:ascii="Arial" w:hAnsi="Arial" w:cs="Arial"/>
          <w:sz w:val="24"/>
          <w:szCs w:val="24"/>
          <w:lang w:val="en-US" w:eastAsia="zh-CN"/>
        </w:rPr>
        <w:t>Cálculo do preparo de soluções;</w:t>
      </w:r>
    </w:p>
    <w:p>
      <w:pPr>
        <w:numPr>
          <w:ilvl w:val="0"/>
          <w:numId w:val="5"/>
        </w:numPr>
        <w:tabs>
          <w:tab w:val="clear" w:pos="425"/>
        </w:tabs>
        <w:ind w:left="480" w:leftChars="0" w:hanging="480" w:hangingChars="200"/>
        <w:rPr>
          <w:rFonts w:hint="default" w:ascii="Arial" w:hAnsi="Arial" w:cs="Arial"/>
          <w:sz w:val="24"/>
          <w:szCs w:val="24"/>
          <w:lang w:val="en-US" w:eastAsia="zh-CN"/>
        </w:rPr>
      </w:pPr>
      <w:r>
        <w:rPr>
          <w:rFonts w:hint="default" w:ascii="Arial" w:hAnsi="Arial" w:cs="Arial"/>
          <w:sz w:val="24"/>
          <w:szCs w:val="24"/>
          <w:lang w:val="en-US" w:eastAsia="zh-CN"/>
        </w:rPr>
        <w:t>Ligações química;</w:t>
      </w:r>
    </w:p>
    <w:p>
      <w:pPr>
        <w:numPr>
          <w:ilvl w:val="0"/>
          <w:numId w:val="5"/>
        </w:numPr>
        <w:tabs>
          <w:tab w:val="clear" w:pos="425"/>
        </w:tabs>
        <w:ind w:left="480" w:leftChars="0" w:hanging="480" w:hangingChars="200"/>
        <w:rPr>
          <w:rFonts w:hint="default" w:ascii="Arial" w:hAnsi="Arial" w:cs="Arial"/>
          <w:sz w:val="24"/>
          <w:szCs w:val="24"/>
          <w:lang w:val="en-US" w:eastAsia="zh-CN"/>
        </w:rPr>
      </w:pPr>
      <w:r>
        <w:rPr>
          <w:rFonts w:hint="default" w:ascii="Arial" w:hAnsi="Arial" w:cs="Arial"/>
          <w:sz w:val="24"/>
          <w:szCs w:val="24"/>
          <w:lang w:val="en-US" w:eastAsia="zh-CN"/>
        </w:rPr>
        <w:t>Estequiometria;</w:t>
      </w:r>
    </w:p>
    <w:p>
      <w:pPr>
        <w:numPr>
          <w:ilvl w:val="0"/>
          <w:numId w:val="5"/>
        </w:numPr>
        <w:tabs>
          <w:tab w:val="clear" w:pos="425"/>
        </w:tabs>
        <w:ind w:left="480" w:leftChars="0" w:hanging="480" w:hangingChars="20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en-US" w:eastAsia="zh-CN"/>
        </w:rPr>
        <w:t>Química orgânica (Classificação das cadeias carbônicas, nomenclaturas e</w:t>
      </w:r>
      <w:r>
        <w:rPr>
          <w:rFonts w:hint="default" w:ascii="Arial" w:hAnsi="Arial" w:cs="Arial"/>
          <w:sz w:val="24"/>
          <w:szCs w:val="24"/>
          <w:lang w:val="pt-BR" w:eastAsia="zh-CN"/>
        </w:rPr>
        <w:t xml:space="preserve"> </w:t>
      </w:r>
      <w:r>
        <w:rPr>
          <w:rFonts w:hint="default" w:ascii="Arial" w:hAnsi="Arial" w:cs="Arial"/>
          <w:sz w:val="24"/>
          <w:szCs w:val="24"/>
          <w:lang w:val="en-US" w:eastAsia="zh-CN"/>
        </w:rPr>
        <w:t>grupos</w:t>
      </w:r>
      <w:r>
        <w:rPr>
          <w:rFonts w:hint="default" w:ascii="Arial" w:hAnsi="Arial" w:cs="Arial"/>
          <w:sz w:val="24"/>
          <w:szCs w:val="24"/>
          <w:lang w:val="pt-BR" w:eastAsia="zh-CN"/>
        </w:rPr>
        <w:t xml:space="preserve"> </w:t>
      </w:r>
      <w:r>
        <w:rPr>
          <w:rFonts w:hint="default" w:ascii="Arial" w:hAnsi="Arial" w:cs="Arial"/>
          <w:sz w:val="24"/>
          <w:szCs w:val="24"/>
          <w:lang w:val="en-US" w:eastAsia="zh-CN"/>
        </w:rPr>
        <w:t>funcionais).</w:t>
      </w:r>
    </w:p>
    <w:p>
      <w:pPr>
        <w:rPr>
          <w:rFonts w:hint="default" w:ascii="Arial" w:hAnsi="Arial" w:cs="Arial"/>
          <w:sz w:val="24"/>
          <w:szCs w:val="24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ENGENHARIA AGRONÔMICA</w:t>
      </w:r>
    </w:p>
    <w:p>
      <w:pPr>
        <w:rPr>
          <w:rFonts w:hint="default" w:ascii="Arial" w:hAnsi="Arial" w:cs="Arial"/>
          <w:sz w:val="24"/>
          <w:szCs w:val="24"/>
          <w:lang w:val="pt-BR"/>
        </w:rPr>
      </w:pPr>
    </w:p>
    <w:p>
      <w:pPr>
        <w:rPr>
          <w:rFonts w:hint="default" w:ascii="Arial" w:hAnsi="Arial" w:cs="Arial"/>
          <w:b/>
          <w:bCs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lang w:val="pt-BR"/>
        </w:rPr>
        <w:t>Irrigação / Hidráulica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hd w:val="clear" w:fill="FFFFFF"/>
        <w:ind w:left="425" w:leftChars="0" w:hanging="425" w:firstLineChars="0"/>
        <w:jc w:val="left"/>
        <w:rPr>
          <w:rFonts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Necessidade hídrica de cultivos agrícolas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hd w:val="clear" w:fill="FFFFFF"/>
        <w:ind w:left="425" w:leftChars="0" w:hanging="425" w:firstLineChars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Curvas de retenção e infiltração de água no solo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hd w:val="clear" w:fill="FFFFFF"/>
        <w:ind w:left="425" w:leftChars="0" w:hanging="425" w:firstLineChars="0"/>
        <w:jc w:val="left"/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Sistema de irrigação por gotejamento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SimSun" w:cs="Arial"/>
          <w:b/>
          <w:bCs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pt-BR" w:eastAsia="zh-CN" w:bidi="ar"/>
        </w:rPr>
      </w:pPr>
      <w:r>
        <w:rPr>
          <w:rFonts w:hint="default" w:ascii="Arial" w:hAnsi="Arial" w:eastAsia="SimSun" w:cs="Arial"/>
          <w:b/>
          <w:bCs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pt-BR" w:eastAsia="zh-CN" w:bidi="ar"/>
        </w:rPr>
        <w:t>Bioquímica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shd w:val="clear" w:fill="FFFFFF"/>
        <w:tabs>
          <w:tab w:val="clear" w:pos="425"/>
        </w:tabs>
        <w:ind w:left="480" w:leftChars="0" w:hanging="480" w:hangingChars="200"/>
        <w:jc w:val="left"/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Conceitos, estruturas e funções das proteínas (aminoácidos, síntese de proteínas</w:t>
      </w:r>
      <w:r>
        <w:rPr>
          <w:rFonts w:hint="default" w:ascii="Arial" w:hAnsi="Arial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pt-BR" w:eastAsia="zh-CN" w:bidi="ar"/>
        </w:rPr>
        <w:t xml:space="preserve"> </w:t>
      </w: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e enzimas)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shd w:val="clear" w:fill="FFFFFF"/>
        <w:tabs>
          <w:tab w:val="clear" w:pos="425"/>
        </w:tabs>
        <w:ind w:left="480" w:leftChars="0" w:hanging="480" w:hangingChars="200"/>
        <w:jc w:val="left"/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Conceitos, estruturas e funções dos carboidratos;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shd w:val="clear" w:fill="FFFFFF"/>
        <w:tabs>
          <w:tab w:val="clear" w:pos="425"/>
        </w:tabs>
        <w:ind w:left="480" w:leftChars="0" w:hanging="480" w:hangingChars="200"/>
        <w:jc w:val="left"/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Conceitos, estruturas e funções dos lipídeos;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shd w:val="clear" w:fill="FFFFFF"/>
        <w:tabs>
          <w:tab w:val="clear" w:pos="425"/>
        </w:tabs>
        <w:ind w:left="480" w:leftChars="0" w:hanging="480" w:hangingChars="200"/>
        <w:jc w:val="left"/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Conceito, importância e funções dos carreadores de elétrons;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shd w:val="clear" w:fill="FFFFFF"/>
        <w:tabs>
          <w:tab w:val="clear" w:pos="425"/>
        </w:tabs>
        <w:ind w:left="480" w:leftChars="0" w:hanging="480" w:hangingChars="200"/>
        <w:jc w:val="left"/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Glicólise;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shd w:val="clear" w:fill="FFFFFF"/>
        <w:tabs>
          <w:tab w:val="clear" w:pos="425"/>
        </w:tabs>
        <w:ind w:left="480" w:leftChars="0" w:hanging="480" w:hangingChars="200"/>
        <w:jc w:val="left"/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Ciclo de Krebs ou ciclo do ácido cítrico;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shd w:val="clear" w:fill="FFFFFF"/>
        <w:tabs>
          <w:tab w:val="clear" w:pos="425"/>
        </w:tabs>
        <w:ind w:left="480" w:leftChars="0" w:hanging="480" w:hangingChars="200"/>
        <w:jc w:val="left"/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Fosforilação oxidativa.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0" w:afterAutospacing="0"/>
        <w:ind w:left="0" w:right="0" w:firstLine="0"/>
        <w:jc w:val="left"/>
        <w:rPr>
          <w:rFonts w:hint="default" w:ascii="Arial" w:hAnsi="Arial" w:cs="Arial"/>
          <w:b/>
          <w:bCs/>
          <w:i w:val="0"/>
          <w:caps w:val="0"/>
          <w:color w:val="222222"/>
          <w:spacing w:val="0"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i w:val="0"/>
          <w:color w:val="222222"/>
          <w:spacing w:val="0"/>
          <w:sz w:val="24"/>
          <w:szCs w:val="24"/>
          <w:lang w:val="pt-BR"/>
        </w:rPr>
        <w:t>F</w:t>
      </w:r>
      <w:r>
        <w:rPr>
          <w:rFonts w:hint="default" w:ascii="Arial" w:hAnsi="Arial" w:cs="Arial"/>
          <w:b/>
          <w:bCs/>
          <w:i w:val="0"/>
          <w:caps w:val="0"/>
          <w:color w:val="222222"/>
          <w:spacing w:val="0"/>
          <w:sz w:val="24"/>
          <w:szCs w:val="24"/>
          <w:lang w:val="pt-BR"/>
        </w:rPr>
        <w:t>ertilidade / Física do Solo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clear" w:pos="425"/>
        </w:tabs>
        <w:spacing w:before="30" w:beforeAutospacing="0" w:after="0" w:afterAutospacing="0"/>
        <w:ind w:left="480" w:leftChars="0" w:right="0" w:rightChars="0" w:hanging="480" w:hangingChars="20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Conceito de solo e atributos físicos do solo. Textura do Solo.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clear" w:pos="425"/>
        </w:tabs>
        <w:spacing w:before="30" w:beforeAutospacing="0" w:after="0" w:afterAutospacing="0"/>
        <w:ind w:left="480" w:leftChars="0" w:right="0" w:rightChars="0" w:hanging="480" w:hangingChars="20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Densidade do solo e das partículas.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clear" w:pos="425"/>
        </w:tabs>
        <w:spacing w:before="30" w:beforeAutospacing="0" w:after="0" w:afterAutospacing="0"/>
        <w:ind w:left="480" w:leftChars="0" w:right="0" w:rightChars="0" w:hanging="480" w:hangingChars="20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Porosidade do Solo.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clear" w:pos="425"/>
        </w:tabs>
        <w:spacing w:before="30" w:beforeAutospacing="0" w:after="0" w:afterAutospacing="0"/>
        <w:ind w:left="480" w:leftChars="0" w:right="0" w:rightChars="0" w:hanging="480" w:hangingChars="20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Água no solo. Potenciais. Curva de Retenção de Água do Solo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clear" w:pos="425"/>
        </w:tabs>
        <w:spacing w:before="30" w:beforeAutospacing="0" w:after="0" w:afterAutospacing="0"/>
        <w:ind w:left="480" w:leftChars="0" w:right="0" w:rightChars="0" w:hanging="480" w:hangingChars="20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Métodos de avaliação da fertilidade do solo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clear" w:pos="425"/>
        </w:tabs>
        <w:spacing w:before="30" w:beforeAutospacing="0" w:after="0" w:afterAutospacing="0"/>
        <w:ind w:left="480" w:leftChars="0" w:right="0" w:rightChars="0" w:hanging="480" w:hangingChars="20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Acidez no Solo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clear" w:pos="425"/>
        </w:tabs>
        <w:spacing w:before="30" w:beforeAutospacing="0" w:after="0" w:afterAutospacing="0"/>
        <w:ind w:left="480" w:leftChars="0" w:right="0" w:rightChars="0" w:hanging="480" w:hangingChars="20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Necessidade de calagem e escolha do corretivo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clear" w:pos="425"/>
        </w:tabs>
        <w:spacing w:before="30" w:beforeAutospacing="0" w:after="0" w:afterAutospacing="0"/>
        <w:ind w:left="480" w:leftChars="0" w:right="0" w:rightChars="0" w:hanging="480" w:hangingChars="20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Recomendação de Nutrientes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0" w:afterAutospacing="0"/>
        <w:ind w:left="0" w:right="0" w:firstLine="0"/>
        <w:jc w:val="left"/>
        <w:rPr>
          <w:rFonts w:hint="default" w:ascii="Arial" w:hAnsi="Arial" w:cs="Arial"/>
          <w:b/>
          <w:bCs/>
          <w:i w:val="0"/>
          <w:caps w:val="0"/>
          <w:color w:val="222222"/>
          <w:spacing w:val="0"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i w:val="0"/>
          <w:caps w:val="0"/>
          <w:color w:val="222222"/>
          <w:spacing w:val="0"/>
          <w:sz w:val="24"/>
          <w:szCs w:val="24"/>
          <w:lang w:val="pt-BR"/>
        </w:rPr>
        <w:t>Fitopatologia / Entomologia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clear" w:pos="425"/>
        </w:tabs>
        <w:spacing w:before="30" w:beforeAutospacing="0" w:after="0" w:afterAutospacing="0"/>
        <w:ind w:left="480" w:leftChars="0" w:right="0" w:rightChars="0" w:hanging="480" w:hangingChars="20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Morfologia externa dos insetos: tegumento, cabeça e aparelho bucal.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clear" w:pos="425"/>
        </w:tabs>
        <w:spacing w:before="30" w:beforeAutospacing="0" w:after="0" w:afterAutospacing="0"/>
        <w:ind w:left="480" w:leftChars="0" w:right="0" w:rightChars="0" w:hanging="480" w:hangingChars="20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Coleta, montagem e conservação de insetos.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clear" w:pos="425"/>
        </w:tabs>
        <w:spacing w:before="30" w:beforeAutospacing="0" w:after="0" w:afterAutospacing="0"/>
        <w:ind w:left="480" w:leftChars="0" w:right="0" w:rightChars="0" w:hanging="480" w:hangingChars="20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Métodos de controle de pragas na agricultura (biológico, cultural e químico).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clear" w:pos="425"/>
        </w:tabs>
        <w:spacing w:before="30" w:beforeAutospacing="0" w:after="0" w:afterAutospacing="0"/>
        <w:ind w:left="480" w:leftChars="0" w:right="0" w:rightChars="0" w:hanging="480" w:hangingChars="20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Sintomatologia e diagnose de doenças das plantas.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clear" w:pos="425"/>
        </w:tabs>
        <w:spacing w:before="30" w:beforeAutospacing="0" w:after="0" w:afterAutospacing="0"/>
        <w:ind w:left="480" w:leftChars="0" w:right="0" w:rightChars="0" w:hanging="480" w:hangingChars="20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Ciclo das relações entre patógeno e hospedeiro: sobrevivência, disseminação,</w:t>
      </w: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infecção, colonização e reprodução;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0" w:afterAutospacing="0"/>
        <w:ind w:leftChars="0" w:right="0" w:rightChars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  <w:lang w:val="pt-BR"/>
        </w:rPr>
      </w:pP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0" w:afterAutospacing="0"/>
        <w:ind w:left="0" w:leftChars="0" w:right="0" w:firstLine="0" w:firstLineChars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  <w:lang w:val="pt-BR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  <w:lang w:val="pt-BR"/>
        </w:rPr>
        <w:t>LICENCIATURA EM FÍSICA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0" w:afterAutospacing="0"/>
        <w:ind w:leftChars="0" w:right="0" w:rightChars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  <w:lang w:val="pt-B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0" w:afterAutospacing="0"/>
        <w:ind w:left="0" w:right="0" w:firstLine="0"/>
        <w:jc w:val="left"/>
        <w:rPr>
          <w:rFonts w:hint="default" w:ascii="Arial" w:hAnsi="Arial" w:cs="Arial"/>
          <w:b/>
          <w:bCs/>
          <w:i w:val="0"/>
          <w:caps w:val="0"/>
          <w:color w:val="222222"/>
          <w:spacing w:val="0"/>
          <w:sz w:val="24"/>
          <w:szCs w:val="24"/>
          <w:lang w:val="pt-BR" w:eastAsia="zh-CN"/>
        </w:rPr>
      </w:pPr>
      <w:r>
        <w:rPr>
          <w:rFonts w:hint="default" w:ascii="Arial" w:hAnsi="Arial" w:cs="Arial"/>
          <w:b/>
          <w:bCs/>
          <w:i w:val="0"/>
          <w:caps w:val="0"/>
          <w:color w:val="222222"/>
          <w:spacing w:val="0"/>
          <w:sz w:val="24"/>
          <w:szCs w:val="24"/>
          <w:lang w:val="pt-BR" w:eastAsia="zh-CN"/>
        </w:rPr>
        <w:t>Geometria Analítica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0" w:afterAutospacing="0"/>
        <w:ind w:left="425" w:leftChars="0" w:right="0" w:hanging="425" w:firstLineChars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  <w:lang w:val="en-US" w:eastAsia="zh-CN"/>
        </w:rPr>
        <w:t>Ponto e reta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0" w:afterAutospacing="0"/>
        <w:ind w:left="425" w:leftChars="0" w:right="0" w:hanging="425" w:firstLineChars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  <w:lang w:val="en-US" w:eastAsia="zh-CN"/>
        </w:rPr>
        <w:t>Circunferência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0" w:afterAutospacing="0"/>
        <w:ind w:left="425" w:leftChars="0" w:right="0" w:hanging="425" w:firstLineChars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  <w:lang w:val="en-US" w:eastAsia="zh-CN"/>
        </w:rPr>
        <w:t>Hipérbole 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0" w:afterAutospacing="0"/>
        <w:ind w:left="425" w:leftChars="0" w:right="0" w:hanging="425" w:firstLineChars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  <w:lang w:val="en-US" w:eastAsia="zh-CN"/>
        </w:rPr>
        <w:t>Elipse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0" w:afterAutospacing="0"/>
        <w:ind w:left="425" w:leftChars="0" w:right="0" w:hanging="425" w:firstLineChars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  <w:lang w:val="en-US" w:eastAsia="zh-CN"/>
        </w:rPr>
        <w:t>Parábola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0" w:afterAutospacing="0"/>
        <w:ind w:left="0" w:right="0" w:firstLine="0"/>
        <w:jc w:val="left"/>
        <w:rPr>
          <w:rFonts w:hint="default" w:ascii="Arial" w:hAnsi="Arial" w:cs="Arial"/>
          <w:b/>
          <w:bCs/>
          <w:i w:val="0"/>
          <w:caps w:val="0"/>
          <w:color w:val="222222"/>
          <w:spacing w:val="0"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i w:val="0"/>
          <w:caps w:val="0"/>
          <w:color w:val="222222"/>
          <w:spacing w:val="0"/>
          <w:sz w:val="24"/>
          <w:szCs w:val="24"/>
          <w:lang w:val="pt-BR"/>
        </w:rPr>
        <w:t>Cálculo I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hd w:val="clear" w:fill="FFFFFF"/>
        <w:tabs>
          <w:tab w:val="clear" w:pos="425"/>
        </w:tabs>
        <w:ind w:left="480" w:leftChars="0" w:hanging="480" w:hangingChars="200"/>
        <w:jc w:val="left"/>
        <w:rPr>
          <w:rFonts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Funções (Afim, Quadrática, Exponencial, Logarítmica, Trigonométricas) e Aplicações.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hd w:val="clear" w:fill="FFFFFF"/>
        <w:tabs>
          <w:tab w:val="clear" w:pos="425"/>
        </w:tabs>
        <w:ind w:left="480" w:leftChars="0" w:hanging="480" w:hangingChars="20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Limites.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</w:p>
    <w:p>
      <w:pPr>
        <w:pStyle w:val="4"/>
        <w:tabs>
          <w:tab w:val="left" w:pos="6240"/>
        </w:tabs>
        <w:jc w:val="left"/>
        <w:rPr>
          <w:lang w:val="pt-BR"/>
        </w:rPr>
      </w:pPr>
    </w:p>
    <w:sectPr>
      <w:headerReference r:id="rId3" w:type="default"/>
      <w:footerReference r:id="rId4" w:type="default"/>
      <w:pgSz w:w="11906" w:h="16838"/>
      <w:pgMar w:top="1417" w:right="1701" w:bottom="1417" w:left="1701" w:header="708" w:footer="708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OpenSymbol, 'Arial Unicode MS'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, 'Times New Roman'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tabs>
        <w:tab w:val="left" w:pos="2025"/>
      </w:tabs>
    </w:pPr>
    <w:r>
      <w:t>_____________________________________________________________________________</w:t>
    </w:r>
    <w:r>
      <w:tab/>
    </w:r>
  </w:p>
  <w:p>
    <w:pPr>
      <w:pStyle w:val="13"/>
      <w:ind w:left="4252" w:hanging="4252"/>
      <w:jc w:val="center"/>
      <w:rPr>
        <w:rFonts w:ascii="Times, 'Times New Roman'" w:hAnsi="Times, 'Times New Roman'" w:cs="Times, 'Times New Roman'"/>
      </w:rPr>
    </w:pPr>
  </w:p>
  <w:p>
    <w:pPr>
      <w:pStyle w:val="13"/>
      <w:ind w:left="4252" w:hanging="4252"/>
      <w:jc w:val="center"/>
    </w:pPr>
    <w:r>
      <w:rPr>
        <w:rFonts w:ascii="Times, 'Times New Roman'" w:hAnsi="Times, 'Times New Roman'" w:cs="Times, 'Times New Roman'"/>
      </w:rPr>
      <w:t xml:space="preserve">Rua Dr. Odilon Vasconcelos, 103, Jatiúca – Maceió/AL. </w:t>
    </w:r>
    <w:r>
      <w:rPr>
        <w:rFonts w:ascii="Times, 'Times New Roman'" w:hAnsi="Times, 'Times New Roman'" w:cs="Times, 'Times New Roman'"/>
        <w:lang w:val="en-US"/>
      </w:rPr>
      <w:t>CEP: 57035-350.</w:t>
    </w:r>
  </w:p>
  <w:p>
    <w:pPr>
      <w:pStyle w:val="13"/>
      <w:ind w:left="4252" w:hanging="4252"/>
      <w:jc w:val="center"/>
      <w:rPr>
        <w:rFonts w:ascii="Times, 'Times New Roman'" w:hAnsi="Times, 'Times New Roman'" w:cs="Times, 'Times New Roman'"/>
        <w:lang w:val="en-US"/>
      </w:rPr>
    </w:pPr>
    <w:r>
      <w:rPr>
        <w:rFonts w:ascii="Times, 'Times New Roman'" w:hAnsi="Times, 'Times New Roman'" w:cs="Times, 'Times New Roman'"/>
        <w:lang w:val="en-US"/>
      </w:rPr>
      <w:t>Telefone: (82) 3194-1150. www.ifal.edu.br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rFonts w:cs="Calibri"/>
        <w:b/>
        <w:color w:val="548DD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4632960</wp:posOffset>
          </wp:positionH>
          <wp:positionV relativeFrom="paragraph">
            <wp:posOffset>60325</wp:posOffset>
          </wp:positionV>
          <wp:extent cx="661035" cy="691515"/>
          <wp:effectExtent l="0" t="0" r="5795" b="0"/>
          <wp:wrapSquare wrapText="bothSides"/>
          <wp:docPr id="1" name="Figur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4"/>
                  <pic:cNvPicPr/>
                </pic:nvPicPr>
                <pic:blipFill>
                  <a:blip r:embed="rId1"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0955" cy="691560"/>
                  </a:xfrm>
                  <a:prstGeom prst="rect">
                    <a:avLst/>
                  </a:prstGeom>
                  <a:noFill/>
                  <a:ln>
                    <a:noFill/>
                    <a:prstDash val="solid"/>
                  </a:ln>
                </pic:spPr>
              </pic:pic>
            </a:graphicData>
          </a:graphic>
        </wp:anchor>
      </w:drawing>
    </w:r>
    <w:r>
      <w:rPr>
        <w:rFonts w:cs="Calibri"/>
        <w:b/>
        <w:color w:val="548DD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291465</wp:posOffset>
          </wp:positionH>
          <wp:positionV relativeFrom="paragraph">
            <wp:posOffset>75565</wp:posOffset>
          </wp:positionV>
          <wp:extent cx="695325" cy="751840"/>
          <wp:effectExtent l="0" t="0" r="9522" b="0"/>
          <wp:wrapNone/>
          <wp:docPr id="2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/>
                </pic:nvPicPr>
                <pic:blipFill>
                  <a:blip r:embed="rId2"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8" cy="751837"/>
                  </a:xfrm>
                  <a:prstGeom prst="rect">
                    <a:avLst/>
                  </a:prstGeom>
                  <a:noFill/>
                  <a:ln>
                    <a:noFill/>
                    <a:prstDash val="solid"/>
                  </a:ln>
                </pic:spPr>
              </pic:pic>
            </a:graphicData>
          </a:graphic>
        </wp:anchor>
      </w:drawing>
    </w:r>
    <w:r>
      <w:rPr>
        <w:rFonts w:cs="Calibri"/>
        <w:b/>
        <w:color w:val="548DD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81355" cy="681355"/>
          <wp:effectExtent l="0" t="0" r="4316" b="4316"/>
          <wp:wrapSquare wrapText="bothSides"/>
          <wp:docPr id="3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/>
                  <pic:cNvPicPr/>
                </pic:nvPicPr>
                <pic:blipFill>
                  <a:blip r:embed="rId3"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484" cy="681484"/>
                  </a:xfrm>
                  <a:prstGeom prst="rect">
                    <a:avLst/>
                  </a:prstGeom>
                  <a:noFill/>
                  <a:ln>
                    <a:noFill/>
                    <a:prstDash val="solid"/>
                  </a:ln>
                </pic:spPr>
              </pic:pic>
            </a:graphicData>
          </a:graphic>
        </wp:anchor>
      </w:drawing>
    </w:r>
  </w:p>
  <w:p>
    <w:pPr>
      <w:pStyle w:val="12"/>
      <w:jc w:val="center"/>
      <w:rPr>
        <w:rFonts w:ascii="Times, 'Times New Roman'" w:hAnsi="Times, 'Times New Roman'" w:cs="Times, 'Times New Roman'"/>
        <w:b/>
      </w:rPr>
    </w:pPr>
  </w:p>
  <w:p>
    <w:pPr>
      <w:pStyle w:val="12"/>
      <w:jc w:val="center"/>
      <w:rPr>
        <w:rFonts w:ascii="Times, 'Times New Roman'" w:hAnsi="Times, 'Times New Roman'" w:cs="Times, 'Times New Roman'"/>
        <w:b/>
      </w:rPr>
    </w:pPr>
  </w:p>
  <w:p>
    <w:pPr>
      <w:pStyle w:val="12"/>
      <w:jc w:val="center"/>
      <w:rPr>
        <w:rFonts w:ascii="Times, 'Times New Roman'" w:hAnsi="Times, 'Times New Roman'" w:cs="Times, 'Times New Roman'"/>
        <w:b/>
      </w:rPr>
    </w:pPr>
  </w:p>
  <w:p>
    <w:pPr>
      <w:pStyle w:val="12"/>
      <w:jc w:val="center"/>
      <w:rPr>
        <w:rFonts w:ascii="Times, 'Times New Roman'" w:hAnsi="Times, 'Times New Roman'" w:cs="Times, 'Times New Roman'"/>
        <w:b/>
      </w:rPr>
    </w:pPr>
  </w:p>
  <w:p>
    <w:pPr>
      <w:pStyle w:val="12"/>
      <w:jc w:val="center"/>
      <w:rPr>
        <w:rFonts w:ascii="Times, 'Times New Roman'" w:hAnsi="Times, 'Times New Roman'" w:cs="Times, 'Times New Roman'"/>
        <w:b/>
      </w:rPr>
    </w:pPr>
    <w:r>
      <w:rPr>
        <w:rFonts w:ascii="Times, 'Times New Roman'" w:hAnsi="Times, 'Times New Roman'" w:cs="Times, 'Times New Roman'"/>
        <w:b/>
      </w:rPr>
      <w:t>SERVIÇO PÚBLICO FEDERAL</w:t>
    </w:r>
  </w:p>
  <w:p>
    <w:pPr>
      <w:pStyle w:val="12"/>
      <w:jc w:val="center"/>
      <w:rPr>
        <w:rFonts w:ascii="Times, 'Times New Roman'" w:hAnsi="Times, 'Times New Roman'" w:cs="Times, 'Times New Roman'"/>
        <w:b/>
      </w:rPr>
    </w:pPr>
    <w:r>
      <w:rPr>
        <w:rFonts w:ascii="Times, 'Times New Roman'" w:hAnsi="Times, 'Times New Roman'" w:cs="Times, 'Times New Roman'"/>
        <w:b/>
      </w:rPr>
      <w:t>Ministério da Educação</w:t>
    </w:r>
  </w:p>
  <w:p>
    <w:pPr>
      <w:pStyle w:val="12"/>
      <w:jc w:val="center"/>
    </w:pPr>
    <w:r>
      <w:rPr>
        <w:rFonts w:ascii="Times, 'Times New Roman'" w:hAnsi="Times, 'Times New Roman'" w:cs="Times, 'Times New Roman'"/>
        <w:b/>
      </w:rPr>
      <w:t>Instituto Federal de Alagoas – IFAL</w:t>
    </w:r>
  </w:p>
  <w:p>
    <w:pPr>
      <w:pStyle w:val="12"/>
      <w:jc w:val="center"/>
      <w:rPr>
        <w:rFonts w:ascii="Times, 'Times New Roman'" w:hAnsi="Times, 'Times New Roman'" w:cs="Times, 'Times New Roman'"/>
        <w:b/>
      </w:rPr>
    </w:pPr>
    <w:r>
      <w:rPr>
        <w:rFonts w:ascii="Times, 'Times New Roman'" w:hAnsi="Times, 'Times New Roman'" w:cs="Times, 'Times New Roman'"/>
        <w:b/>
      </w:rPr>
      <w:t>Campus Piranhas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0AA65A"/>
    <w:multiLevelType w:val="singleLevel"/>
    <w:tmpl w:val="8F0AA65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A988F4D7"/>
    <w:multiLevelType w:val="singleLevel"/>
    <w:tmpl w:val="A988F4D7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B346B953"/>
    <w:multiLevelType w:val="singleLevel"/>
    <w:tmpl w:val="B346B953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3">
    <w:nsid w:val="C1933995"/>
    <w:multiLevelType w:val="singleLevel"/>
    <w:tmpl w:val="C1933995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4">
    <w:nsid w:val="08E19345"/>
    <w:multiLevelType w:val="singleLevel"/>
    <w:tmpl w:val="08E19345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5">
    <w:nsid w:val="0C579092"/>
    <w:multiLevelType w:val="singleLevel"/>
    <w:tmpl w:val="0C579092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6">
    <w:nsid w:val="20ECFB4C"/>
    <w:multiLevelType w:val="singleLevel"/>
    <w:tmpl w:val="20ECFB4C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7">
    <w:nsid w:val="3ADCA55B"/>
    <w:multiLevelType w:val="singleLevel"/>
    <w:tmpl w:val="3ADCA55B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8">
    <w:nsid w:val="41D0F760"/>
    <w:multiLevelType w:val="singleLevel"/>
    <w:tmpl w:val="41D0F760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9">
    <w:nsid w:val="5EE9AB92"/>
    <w:multiLevelType w:val="singleLevel"/>
    <w:tmpl w:val="5EE9AB92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0">
    <w:nsid w:val="78FF1D31"/>
    <w:multiLevelType w:val="singleLevel"/>
    <w:tmpl w:val="78FF1D31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D2"/>
    <w:rsid w:val="00086D68"/>
    <w:rsid w:val="00090A6B"/>
    <w:rsid w:val="0017734D"/>
    <w:rsid w:val="003C6992"/>
    <w:rsid w:val="00433340"/>
    <w:rsid w:val="0053731D"/>
    <w:rsid w:val="005B6927"/>
    <w:rsid w:val="005B750C"/>
    <w:rsid w:val="006322AB"/>
    <w:rsid w:val="0066406A"/>
    <w:rsid w:val="006B1CFA"/>
    <w:rsid w:val="00800C87"/>
    <w:rsid w:val="00814DDE"/>
    <w:rsid w:val="008D41D2"/>
    <w:rsid w:val="00906B1B"/>
    <w:rsid w:val="009452DC"/>
    <w:rsid w:val="00A95A99"/>
    <w:rsid w:val="00B350F2"/>
    <w:rsid w:val="00C32AFE"/>
    <w:rsid w:val="00D911B7"/>
    <w:rsid w:val="00F138E6"/>
    <w:rsid w:val="00F15750"/>
    <w:rsid w:val="00F25EA7"/>
    <w:rsid w:val="00FE67B9"/>
    <w:rsid w:val="19531631"/>
    <w:rsid w:val="1EB26D22"/>
    <w:rsid w:val="2B0B55F7"/>
    <w:rsid w:val="333B29A8"/>
    <w:rsid w:val="4674435A"/>
    <w:rsid w:val="516B1013"/>
    <w:rsid w:val="73461F67"/>
    <w:rsid w:val="7797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uppressAutoHyphens/>
      <w:autoSpaceDN w:val="0"/>
      <w:textAlignment w:val="baseline"/>
    </w:pPr>
    <w:rPr>
      <w:rFonts w:ascii="Liberation Serif" w:hAnsi="Liberation Serif" w:eastAsia="SimSun" w:cs="Mangal"/>
      <w:kern w:val="3"/>
      <w:sz w:val="24"/>
      <w:szCs w:val="24"/>
      <w:lang w:val="pt-BR" w:eastAsia="zh-CN" w:bidi="hi-IN"/>
    </w:rPr>
  </w:style>
  <w:style w:type="paragraph" w:styleId="2">
    <w:name w:val="heading 1"/>
    <w:basedOn w:val="3"/>
    <w:next w:val="1"/>
    <w:qFormat/>
    <w:uiPriority w:val="9"/>
    <w:pPr>
      <w:outlineLvl w:val="0"/>
    </w:pPr>
    <w:rPr>
      <w:b/>
      <w:bCs/>
      <w:sz w:val="36"/>
      <w:szCs w:val="36"/>
    </w:rPr>
  </w:style>
  <w:style w:type="paragraph" w:styleId="6">
    <w:name w:val="heading 2"/>
    <w:basedOn w:val="3"/>
    <w:next w:val="1"/>
    <w:semiHidden/>
    <w:unhideWhenUsed/>
    <w:qFormat/>
    <w:uiPriority w:val="9"/>
    <w:pPr>
      <w:spacing w:before="200"/>
      <w:outlineLvl w:val="1"/>
    </w:pPr>
    <w:rPr>
      <w:b/>
      <w:bCs/>
      <w:sz w:val="32"/>
      <w:szCs w:val="32"/>
    </w:rPr>
  </w:style>
  <w:style w:type="paragraph" w:styleId="7">
    <w:name w:val="heading 3"/>
    <w:basedOn w:val="3"/>
    <w:next w:val="1"/>
    <w:semiHidden/>
    <w:unhideWhenUsed/>
    <w:qFormat/>
    <w:uiPriority w:val="9"/>
    <w:pPr>
      <w:spacing w:before="140"/>
      <w:outlineLvl w:val="2"/>
    </w:pPr>
    <w:rPr>
      <w:b/>
      <w:bCs/>
      <w:color w:val="808080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Heading"/>
    <w:basedOn w:val="4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4">
    <w:name w:val="Standard"/>
    <w:qFormat/>
    <w:uiPriority w:val="0"/>
    <w:pPr>
      <w:widowControl/>
      <w:suppressAutoHyphens/>
      <w:autoSpaceDN w:val="0"/>
      <w:spacing w:after="200" w:line="276" w:lineRule="auto"/>
      <w:textAlignment w:val="baseline"/>
    </w:pPr>
    <w:rPr>
      <w:rFonts w:ascii="Calibri" w:hAnsi="Calibri" w:eastAsia="Calibri" w:cs="Times New Roman"/>
      <w:color w:val="00000A"/>
      <w:kern w:val="3"/>
      <w:sz w:val="22"/>
      <w:szCs w:val="22"/>
      <w:lang w:val="pt-BR" w:eastAsia="zh-CN" w:bidi="ar-SA"/>
    </w:rPr>
  </w:style>
  <w:style w:type="paragraph" w:customStyle="1" w:styleId="5">
    <w:name w:val="Text body"/>
    <w:basedOn w:val="4"/>
    <w:qFormat/>
    <w:uiPriority w:val="0"/>
    <w:pPr>
      <w:spacing w:after="140" w:line="288" w:lineRule="auto"/>
    </w:pPr>
  </w:style>
  <w:style w:type="paragraph" w:styleId="8">
    <w:name w:val="List"/>
    <w:basedOn w:val="9"/>
    <w:qFormat/>
    <w:uiPriority w:val="0"/>
    <w:rPr>
      <w:rFonts w:cs="Mangal"/>
    </w:rPr>
  </w:style>
  <w:style w:type="paragraph" w:customStyle="1" w:styleId="9">
    <w:name w:val="Corpo do texto"/>
    <w:basedOn w:val="4"/>
    <w:qFormat/>
    <w:uiPriority w:val="0"/>
    <w:pPr>
      <w:spacing w:after="140" w:line="288" w:lineRule="auto"/>
    </w:pPr>
  </w:style>
  <w:style w:type="paragraph" w:styleId="10">
    <w:name w:val="Title"/>
    <w:basedOn w:val="3"/>
    <w:qFormat/>
    <w:uiPriority w:val="10"/>
    <w:pPr>
      <w:jc w:val="center"/>
    </w:pPr>
    <w:rPr>
      <w:b/>
      <w:bCs/>
      <w:sz w:val="56"/>
      <w:szCs w:val="56"/>
    </w:rPr>
  </w:style>
  <w:style w:type="paragraph" w:styleId="11">
    <w:name w:val="Normal (Web)"/>
    <w:basedOn w:val="4"/>
    <w:qFormat/>
    <w:uiPriority w:val="0"/>
    <w:pPr>
      <w:spacing w:before="280" w:after="119" w:line="240" w:lineRule="auto"/>
    </w:pPr>
    <w:rPr>
      <w:rFonts w:ascii="Times New Roman" w:hAnsi="Times New Roman" w:eastAsia="Times New Roman"/>
      <w:sz w:val="24"/>
      <w:szCs w:val="24"/>
    </w:rPr>
  </w:style>
  <w:style w:type="paragraph" w:styleId="12">
    <w:name w:val="header"/>
    <w:basedOn w:val="4"/>
    <w:qFormat/>
    <w:uiPriority w:val="0"/>
    <w:pPr>
      <w:spacing w:after="0" w:line="240" w:lineRule="auto"/>
    </w:pPr>
  </w:style>
  <w:style w:type="paragraph" w:styleId="13">
    <w:name w:val="footer"/>
    <w:basedOn w:val="4"/>
    <w:qFormat/>
    <w:uiPriority w:val="0"/>
    <w:pPr>
      <w:spacing w:after="0" w:line="240" w:lineRule="auto"/>
    </w:pPr>
  </w:style>
  <w:style w:type="paragraph" w:styleId="14">
    <w:name w:val="caption"/>
    <w:basedOn w:val="4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5">
    <w:name w:val="Balloon Text"/>
    <w:basedOn w:val="4"/>
    <w:qFormat/>
    <w:uiPriority w:val="0"/>
    <w:pPr>
      <w:spacing w:after="0" w:line="240" w:lineRule="auto"/>
    </w:pPr>
    <w:rPr>
      <w:rFonts w:ascii="Tahoma" w:hAnsi="Tahoma" w:eastAsia="Tahoma" w:cs="Tahoma"/>
      <w:sz w:val="16"/>
      <w:szCs w:val="16"/>
    </w:rPr>
  </w:style>
  <w:style w:type="paragraph" w:styleId="16">
    <w:name w:val="Subtitle"/>
    <w:basedOn w:val="3"/>
    <w:qFormat/>
    <w:uiPriority w:val="11"/>
    <w:pPr>
      <w:spacing w:before="60"/>
      <w:jc w:val="center"/>
    </w:pPr>
    <w:rPr>
      <w:sz w:val="36"/>
      <w:szCs w:val="36"/>
    </w:rPr>
  </w:style>
  <w:style w:type="table" w:styleId="19">
    <w:name w:val="Table Grid"/>
    <w:basedOn w:val="1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20">
    <w:name w:val="Index"/>
    <w:basedOn w:val="4"/>
    <w:qFormat/>
    <w:uiPriority w:val="0"/>
    <w:pPr>
      <w:suppressLineNumbers/>
    </w:pPr>
    <w:rPr>
      <w:rFonts w:cs="Mangal"/>
    </w:rPr>
  </w:style>
  <w:style w:type="paragraph" w:customStyle="1" w:styleId="21">
    <w:name w:val="western"/>
    <w:basedOn w:val="4"/>
    <w:qFormat/>
    <w:uiPriority w:val="0"/>
    <w:pPr>
      <w:spacing w:before="280" w:after="119" w:line="240" w:lineRule="auto"/>
    </w:pPr>
    <w:rPr>
      <w:rFonts w:ascii="Times New Roman" w:hAnsi="Times New Roman" w:eastAsia="Times New Roman"/>
      <w:sz w:val="24"/>
      <w:szCs w:val="24"/>
    </w:rPr>
  </w:style>
  <w:style w:type="paragraph" w:customStyle="1" w:styleId="22">
    <w:name w:val="Table Contents"/>
    <w:basedOn w:val="4"/>
    <w:qFormat/>
    <w:uiPriority w:val="0"/>
    <w:pPr>
      <w:suppressLineNumbers/>
    </w:pPr>
  </w:style>
  <w:style w:type="paragraph" w:customStyle="1" w:styleId="23">
    <w:name w:val="Table Heading"/>
    <w:basedOn w:val="22"/>
    <w:qFormat/>
    <w:uiPriority w:val="0"/>
    <w:pPr>
      <w:jc w:val="center"/>
    </w:pPr>
    <w:rPr>
      <w:b/>
      <w:bCs/>
    </w:rPr>
  </w:style>
  <w:style w:type="paragraph" w:customStyle="1" w:styleId="24">
    <w:name w:val="Quotations"/>
    <w:basedOn w:val="4"/>
    <w:qFormat/>
    <w:uiPriority w:val="0"/>
    <w:pPr>
      <w:spacing w:after="283"/>
      <w:ind w:left="567" w:right="567"/>
    </w:pPr>
  </w:style>
  <w:style w:type="paragraph" w:customStyle="1" w:styleId="25">
    <w:name w:val="Footnote"/>
    <w:basedOn w:val="4"/>
    <w:qFormat/>
    <w:uiPriority w:val="0"/>
    <w:pPr>
      <w:suppressLineNumbers/>
      <w:ind w:left="339" w:hanging="339"/>
    </w:pPr>
    <w:rPr>
      <w:sz w:val="20"/>
      <w:szCs w:val="20"/>
    </w:rPr>
  </w:style>
  <w:style w:type="character" w:customStyle="1" w:styleId="26">
    <w:name w:val="WW8Num1z0"/>
    <w:qFormat/>
    <w:uiPriority w:val="0"/>
  </w:style>
  <w:style w:type="character" w:customStyle="1" w:styleId="27">
    <w:name w:val="WW8Num1z1"/>
    <w:qFormat/>
    <w:uiPriority w:val="0"/>
  </w:style>
  <w:style w:type="character" w:customStyle="1" w:styleId="28">
    <w:name w:val="WW8Num1z2"/>
    <w:qFormat/>
    <w:uiPriority w:val="0"/>
  </w:style>
  <w:style w:type="character" w:customStyle="1" w:styleId="29">
    <w:name w:val="WW8Num1z3"/>
    <w:qFormat/>
    <w:uiPriority w:val="0"/>
  </w:style>
  <w:style w:type="character" w:customStyle="1" w:styleId="30">
    <w:name w:val="WW8Num1z4"/>
    <w:uiPriority w:val="0"/>
  </w:style>
  <w:style w:type="character" w:customStyle="1" w:styleId="31">
    <w:name w:val="WW8Num1z5"/>
    <w:qFormat/>
    <w:uiPriority w:val="0"/>
  </w:style>
  <w:style w:type="character" w:customStyle="1" w:styleId="32">
    <w:name w:val="WW8Num1z6"/>
    <w:uiPriority w:val="0"/>
  </w:style>
  <w:style w:type="character" w:customStyle="1" w:styleId="33">
    <w:name w:val="WW8Num1z7"/>
    <w:qFormat/>
    <w:uiPriority w:val="0"/>
  </w:style>
  <w:style w:type="character" w:customStyle="1" w:styleId="34">
    <w:name w:val="WW8Num1z8"/>
    <w:qFormat/>
    <w:uiPriority w:val="0"/>
  </w:style>
  <w:style w:type="character" w:customStyle="1" w:styleId="35">
    <w:name w:val="WW8Num2z0"/>
    <w:uiPriority w:val="0"/>
  </w:style>
  <w:style w:type="character" w:customStyle="1" w:styleId="36">
    <w:name w:val="WW8Num2z1"/>
    <w:qFormat/>
    <w:uiPriority w:val="0"/>
  </w:style>
  <w:style w:type="character" w:customStyle="1" w:styleId="37">
    <w:name w:val="WW8Num2z2"/>
    <w:qFormat/>
    <w:uiPriority w:val="0"/>
  </w:style>
  <w:style w:type="character" w:customStyle="1" w:styleId="38">
    <w:name w:val="WW8Num2z3"/>
    <w:qFormat/>
    <w:uiPriority w:val="0"/>
  </w:style>
  <w:style w:type="character" w:customStyle="1" w:styleId="39">
    <w:name w:val="WW8Num2z4"/>
    <w:qFormat/>
    <w:uiPriority w:val="0"/>
  </w:style>
  <w:style w:type="character" w:customStyle="1" w:styleId="40">
    <w:name w:val="WW8Num2z5"/>
    <w:qFormat/>
    <w:uiPriority w:val="0"/>
  </w:style>
  <w:style w:type="character" w:customStyle="1" w:styleId="41">
    <w:name w:val="WW8Num2z6"/>
    <w:qFormat/>
    <w:uiPriority w:val="0"/>
  </w:style>
  <w:style w:type="character" w:customStyle="1" w:styleId="42">
    <w:name w:val="WW8Num2z7"/>
    <w:qFormat/>
    <w:uiPriority w:val="0"/>
  </w:style>
  <w:style w:type="character" w:customStyle="1" w:styleId="43">
    <w:name w:val="WW8Num2z8"/>
    <w:qFormat/>
    <w:uiPriority w:val="0"/>
  </w:style>
  <w:style w:type="character" w:customStyle="1" w:styleId="44">
    <w:name w:val="WW8Num3z0"/>
    <w:qFormat/>
    <w:uiPriority w:val="0"/>
    <w:rPr>
      <w:rFonts w:ascii="Arial" w:hAnsi="Arial" w:eastAsia="Arial" w:cs="Arial"/>
    </w:rPr>
  </w:style>
  <w:style w:type="character" w:customStyle="1" w:styleId="45">
    <w:name w:val="WW8Num4z0"/>
    <w:qFormat/>
    <w:uiPriority w:val="0"/>
    <w:rPr>
      <w:rFonts w:ascii="Arial" w:hAnsi="Arial" w:eastAsia="Arial" w:cs="Arial"/>
    </w:rPr>
  </w:style>
  <w:style w:type="character" w:customStyle="1" w:styleId="46">
    <w:name w:val="WW8Num5z0"/>
    <w:qFormat/>
    <w:uiPriority w:val="0"/>
    <w:rPr>
      <w:rFonts w:ascii="Arial" w:hAnsi="Arial" w:eastAsia="Arial" w:cs="Arial"/>
    </w:rPr>
  </w:style>
  <w:style w:type="character" w:customStyle="1" w:styleId="47">
    <w:name w:val="WW8Num3z1"/>
    <w:qFormat/>
    <w:uiPriority w:val="0"/>
  </w:style>
  <w:style w:type="character" w:customStyle="1" w:styleId="48">
    <w:name w:val="WW8Num3z2"/>
    <w:qFormat/>
    <w:uiPriority w:val="0"/>
  </w:style>
  <w:style w:type="character" w:customStyle="1" w:styleId="49">
    <w:name w:val="WW8Num3z3"/>
    <w:qFormat/>
    <w:uiPriority w:val="0"/>
  </w:style>
  <w:style w:type="character" w:customStyle="1" w:styleId="50">
    <w:name w:val="WW8Num3z4"/>
    <w:uiPriority w:val="0"/>
  </w:style>
  <w:style w:type="character" w:customStyle="1" w:styleId="51">
    <w:name w:val="WW8Num3z5"/>
    <w:qFormat/>
    <w:uiPriority w:val="0"/>
  </w:style>
  <w:style w:type="character" w:customStyle="1" w:styleId="52">
    <w:name w:val="WW8Num3z6"/>
    <w:uiPriority w:val="0"/>
  </w:style>
  <w:style w:type="character" w:customStyle="1" w:styleId="53">
    <w:name w:val="WW8Num3z7"/>
    <w:qFormat/>
    <w:uiPriority w:val="0"/>
  </w:style>
  <w:style w:type="character" w:customStyle="1" w:styleId="54">
    <w:name w:val="WW8Num3z8"/>
    <w:qFormat/>
    <w:uiPriority w:val="0"/>
  </w:style>
  <w:style w:type="character" w:customStyle="1" w:styleId="55">
    <w:name w:val="WW8Num4z1"/>
    <w:qFormat/>
    <w:uiPriority w:val="0"/>
    <w:rPr>
      <w:rFonts w:ascii="Courier New" w:hAnsi="Courier New" w:eastAsia="Courier New" w:cs="Courier New"/>
      <w:sz w:val="20"/>
    </w:rPr>
  </w:style>
  <w:style w:type="character" w:customStyle="1" w:styleId="56">
    <w:name w:val="WW8Num4z2"/>
    <w:uiPriority w:val="0"/>
    <w:rPr>
      <w:rFonts w:ascii="Wingdings" w:hAnsi="Wingdings" w:eastAsia="Wingdings" w:cs="Wingdings"/>
      <w:sz w:val="20"/>
    </w:rPr>
  </w:style>
  <w:style w:type="character" w:customStyle="1" w:styleId="57">
    <w:name w:val="WW8Num5z1"/>
    <w:qFormat/>
    <w:uiPriority w:val="0"/>
    <w:rPr>
      <w:rFonts w:ascii="Courier New" w:hAnsi="Courier New" w:eastAsia="Courier New" w:cs="Courier New"/>
      <w:sz w:val="20"/>
    </w:rPr>
  </w:style>
  <w:style w:type="character" w:customStyle="1" w:styleId="58">
    <w:name w:val="WW8Num5z2"/>
    <w:qFormat/>
    <w:uiPriority w:val="0"/>
    <w:rPr>
      <w:rFonts w:ascii="Wingdings" w:hAnsi="Wingdings" w:eastAsia="Wingdings" w:cs="Wingdings"/>
      <w:sz w:val="20"/>
    </w:rPr>
  </w:style>
  <w:style w:type="character" w:customStyle="1" w:styleId="59">
    <w:name w:val="WW8Num6z0"/>
    <w:qFormat/>
    <w:uiPriority w:val="0"/>
    <w:rPr>
      <w:rFonts w:ascii="Symbol" w:hAnsi="Symbol" w:eastAsia="Symbol" w:cs="Symbol"/>
      <w:sz w:val="20"/>
    </w:rPr>
  </w:style>
  <w:style w:type="character" w:customStyle="1" w:styleId="60">
    <w:name w:val="WW8Num6z1"/>
    <w:qFormat/>
    <w:uiPriority w:val="0"/>
    <w:rPr>
      <w:rFonts w:ascii="Courier New" w:hAnsi="Courier New" w:eastAsia="Courier New" w:cs="Courier New"/>
      <w:sz w:val="20"/>
    </w:rPr>
  </w:style>
  <w:style w:type="character" w:customStyle="1" w:styleId="61">
    <w:name w:val="WW8Num6z2"/>
    <w:qFormat/>
    <w:uiPriority w:val="0"/>
    <w:rPr>
      <w:rFonts w:ascii="Wingdings" w:hAnsi="Wingdings" w:eastAsia="Wingdings" w:cs="Wingdings"/>
      <w:sz w:val="20"/>
    </w:rPr>
  </w:style>
  <w:style w:type="character" w:customStyle="1" w:styleId="62">
    <w:name w:val="WW8Num7z0"/>
    <w:qFormat/>
    <w:uiPriority w:val="0"/>
    <w:rPr>
      <w:rFonts w:ascii="Symbol" w:hAnsi="Symbol" w:eastAsia="Symbol" w:cs="Symbol"/>
      <w:sz w:val="20"/>
    </w:rPr>
  </w:style>
  <w:style w:type="character" w:customStyle="1" w:styleId="63">
    <w:name w:val="WW8Num7z1"/>
    <w:qFormat/>
    <w:uiPriority w:val="0"/>
    <w:rPr>
      <w:rFonts w:ascii="Courier New" w:hAnsi="Courier New" w:eastAsia="Courier New" w:cs="Courier New"/>
      <w:sz w:val="20"/>
    </w:rPr>
  </w:style>
  <w:style w:type="character" w:customStyle="1" w:styleId="64">
    <w:name w:val="WW8Num7z2"/>
    <w:uiPriority w:val="0"/>
    <w:rPr>
      <w:rFonts w:ascii="Wingdings" w:hAnsi="Wingdings" w:eastAsia="Wingdings" w:cs="Wingdings"/>
      <w:sz w:val="20"/>
    </w:rPr>
  </w:style>
  <w:style w:type="character" w:customStyle="1" w:styleId="65">
    <w:name w:val="Cabeçalho Char"/>
    <w:basedOn w:val="17"/>
    <w:qFormat/>
    <w:uiPriority w:val="0"/>
  </w:style>
  <w:style w:type="character" w:customStyle="1" w:styleId="66">
    <w:name w:val="Rodapé Char"/>
    <w:basedOn w:val="17"/>
    <w:qFormat/>
    <w:uiPriority w:val="0"/>
  </w:style>
  <w:style w:type="character" w:customStyle="1" w:styleId="67">
    <w:name w:val="Texto de balão Char"/>
    <w:basedOn w:val="17"/>
    <w:qFormat/>
    <w:uiPriority w:val="0"/>
    <w:rPr>
      <w:rFonts w:ascii="Tahoma" w:hAnsi="Tahoma" w:eastAsia="Tahoma" w:cs="Tahoma"/>
      <w:sz w:val="16"/>
      <w:szCs w:val="16"/>
    </w:rPr>
  </w:style>
  <w:style w:type="character" w:customStyle="1" w:styleId="68">
    <w:name w:val="Strong Emphasis"/>
    <w:basedOn w:val="17"/>
    <w:qFormat/>
    <w:uiPriority w:val="0"/>
    <w:rPr>
      <w:b/>
      <w:bCs/>
    </w:rPr>
  </w:style>
  <w:style w:type="character" w:customStyle="1" w:styleId="69">
    <w:name w:val="Bullet Symbols"/>
    <w:qFormat/>
    <w:uiPriority w:val="0"/>
    <w:rPr>
      <w:rFonts w:ascii="OpenSymbol, 'Arial Unicode MS'" w:hAnsi="OpenSymbol, 'Arial Unicode MS'" w:eastAsia="OpenSymbol, 'Arial Unicode MS'" w:cs="OpenSymbol, 'Arial Unicode MS'"/>
    </w:rPr>
  </w:style>
  <w:style w:type="character" w:customStyle="1" w:styleId="70">
    <w:name w:val="Numbering Symbols"/>
    <w:qFormat/>
    <w:uiPriority w:val="0"/>
    <w:rPr>
      <w:rFonts w:ascii="Arial" w:hAnsi="Arial" w:eastAsia="Arial" w:cs="Arial"/>
    </w:rPr>
  </w:style>
  <w:style w:type="character" w:customStyle="1" w:styleId="71">
    <w:name w:val="Internet link"/>
    <w:qFormat/>
    <w:uiPriority w:val="0"/>
    <w:rPr>
      <w:color w:val="000080"/>
      <w:u w:val="single"/>
    </w:rPr>
  </w:style>
  <w:style w:type="character" w:customStyle="1" w:styleId="72">
    <w:name w:val="Footnote anchor"/>
    <w:qFormat/>
    <w:uiPriority w:val="0"/>
    <w:rPr>
      <w:position w:val="0"/>
      <w:vertAlign w:val="superscript"/>
    </w:rPr>
  </w:style>
  <w:style w:type="character" w:customStyle="1" w:styleId="73">
    <w:name w:val="Endnote Symbol"/>
    <w:qFormat/>
    <w:uiPriority w:val="0"/>
    <w:rPr>
      <w:position w:val="0"/>
      <w:vertAlign w:val="superscript"/>
    </w:rPr>
  </w:style>
  <w:style w:type="character" w:customStyle="1" w:styleId="74">
    <w:name w:val="WW-Caracteres de nota de fim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205</Words>
  <Characters>1109</Characters>
  <Lines>1</Lines>
  <Paragraphs>1</Paragraphs>
  <TotalTime>7</TotalTime>
  <ScaleCrop>false</ScaleCrop>
  <LinksUpToDate>false</LinksUpToDate>
  <CharactersWithSpaces>1290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2019-01-29T19:03:00Z</dcterms:created>
  <dc:creator>ccsm</dc:creator>
  <cp:lastModifiedBy>Coord. Exten</cp:lastModifiedBy>
  <cp:lastPrinted>2019-08-06T12:59:00Z</cp:lastPrinted>
  <dcterms:modified xsi:type="dcterms:W3CDTF">2019-08-08T18:09:21Z</dcterms:modified>
  <dc:title>Memorando nº 06/2010/DCE/CCE/IFAL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</Properties>
</file>