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DDE" w:rsidRPr="00440B60" w:rsidRDefault="00A173DE" w:rsidP="00AE18E1">
      <w:pPr>
        <w:pStyle w:val="Ttulo8"/>
        <w:numPr>
          <w:ilvl w:val="7"/>
          <w:numId w:val="1"/>
        </w:numPr>
        <w:tabs>
          <w:tab w:val="left" w:pos="0"/>
          <w:tab w:val="left" w:pos="12191"/>
        </w:tabs>
        <w:suppressAutoHyphens/>
        <w:spacing w:after="0" w:line="240" w:lineRule="auto"/>
        <w:rPr>
          <w:rFonts w:cs="Arial"/>
          <w:i w:val="0"/>
          <w:sz w:val="12"/>
          <w:szCs w:val="12"/>
        </w:rPr>
      </w:pPr>
      <w:r w:rsidRPr="00AE16E9">
        <w:rPr>
          <w:rFonts w:ascii="Times New Roman" w:hAnsi="Times New Roman"/>
          <w:i w:val="0"/>
        </w:rPr>
        <w:t>EDITAL Nº0</w:t>
      </w:r>
      <w:r w:rsidR="00666FEF">
        <w:rPr>
          <w:rFonts w:ascii="Times New Roman" w:hAnsi="Times New Roman"/>
          <w:i w:val="0"/>
        </w:rPr>
        <w:t>5</w:t>
      </w:r>
      <w:r w:rsidRPr="00AE16E9">
        <w:rPr>
          <w:rFonts w:ascii="Times New Roman" w:hAnsi="Times New Roman"/>
          <w:i w:val="0"/>
        </w:rPr>
        <w:t xml:space="preserve"> /2016/DAA/ IFAL-CAMPUS MARECHAL DEODORO</w:t>
      </w:r>
    </w:p>
    <w:p w:rsidR="00666FEF" w:rsidRPr="00F16DDE" w:rsidRDefault="00A173DE" w:rsidP="00A173DE">
      <w:pPr>
        <w:pStyle w:val="NormalWeb"/>
        <w:rPr>
          <w:b/>
          <w:sz w:val="22"/>
          <w:szCs w:val="22"/>
        </w:rPr>
      </w:pPr>
      <w:r w:rsidRPr="00F16DDE">
        <w:rPr>
          <w:b/>
          <w:sz w:val="22"/>
          <w:szCs w:val="22"/>
        </w:rPr>
        <w:t xml:space="preserve">PROGRAMA DE APOIO ÀS ATIVIDADES ESTUDANTIS/CONCESSÃO DE ÓCULOS </w:t>
      </w:r>
    </w:p>
    <w:p w:rsidR="00A173DE" w:rsidRPr="00F16DDE" w:rsidRDefault="00A173DE" w:rsidP="00F16DDE">
      <w:pPr>
        <w:pStyle w:val="NormalWeb"/>
        <w:jc w:val="both"/>
      </w:pPr>
      <w:r w:rsidRPr="00F16DDE">
        <w:t xml:space="preserve">O Departamento de Apoio Acadêmico do Campus Marechal Deodoro, do Instituto Federal de Alagoas, em conformidade com a Política de Assistência Estudantil, aprovada pela Resolução Nº 54/CS de 23/12/2013, torna público que estão abertas as inscrições para o </w:t>
      </w:r>
      <w:r w:rsidRPr="00F16DDE">
        <w:rPr>
          <w:b/>
        </w:rPr>
        <w:t xml:space="preserve">PROGRAMA </w:t>
      </w:r>
      <w:r w:rsidR="00914EC8">
        <w:rPr>
          <w:b/>
        </w:rPr>
        <w:t>D</w:t>
      </w:r>
      <w:r w:rsidRPr="00F16DDE">
        <w:rPr>
          <w:b/>
        </w:rPr>
        <w:t>E APOIO ÀS ATIVIDADES ESTUDANTIS</w:t>
      </w:r>
      <w:r w:rsidRPr="00F16DDE">
        <w:t xml:space="preserve"> através do qual será feita a </w:t>
      </w:r>
      <w:r w:rsidRPr="00F16DDE">
        <w:rPr>
          <w:b/>
        </w:rPr>
        <w:t>CONCESSÃO DE ÓCULOS</w:t>
      </w:r>
      <w:r w:rsidRPr="00F16DDE">
        <w:t xml:space="preserve">. </w:t>
      </w:r>
    </w:p>
    <w:p w:rsidR="005C6632" w:rsidRDefault="00A173DE" w:rsidP="005C6632">
      <w:pPr>
        <w:pStyle w:val="NormalWeb"/>
        <w:rPr>
          <w:b/>
        </w:rPr>
      </w:pPr>
      <w:r w:rsidRPr="00F16DDE">
        <w:rPr>
          <w:b/>
        </w:rPr>
        <w:t xml:space="preserve">1. DO OBJETIVO DA POLÍTICA DE ASSISTÊNCIA ESTUDANTIL </w:t>
      </w:r>
    </w:p>
    <w:p w:rsidR="00A173DE" w:rsidRPr="005C6632" w:rsidRDefault="00F16DDE" w:rsidP="005C6632">
      <w:pPr>
        <w:pStyle w:val="NormalWeb"/>
        <w:jc w:val="both"/>
        <w:rPr>
          <w:b/>
        </w:rPr>
      </w:pPr>
      <w:r>
        <w:t>1.1. A</w:t>
      </w:r>
      <w:r w:rsidR="00A173DE">
        <w:t xml:space="preserve"> Polí</w:t>
      </w:r>
      <w:r>
        <w:t xml:space="preserve">tica de Assistência Estudantil tem como objetivo, </w:t>
      </w:r>
      <w:r w:rsidR="00A173DE">
        <w:t xml:space="preserve">dentre outros: a) garantir o acesso, a permanência e a conclusão de curso dos/as estudantes do IFAL, na perspectiva da inclusão social, da formação ampliada, da produção de conhecimento, da melhoria do desempenho acadêmico e da qualidade de vida, buscando a prevenção das situações de retenção e evasão. </w:t>
      </w:r>
    </w:p>
    <w:p w:rsidR="00A173DE" w:rsidRPr="00F14C3D" w:rsidRDefault="00A173DE" w:rsidP="00A173DE">
      <w:pPr>
        <w:pStyle w:val="NormalWeb"/>
        <w:rPr>
          <w:b/>
        </w:rPr>
      </w:pPr>
      <w:r w:rsidRPr="00F14C3D">
        <w:rPr>
          <w:b/>
        </w:rPr>
        <w:t xml:space="preserve">2. DO PROGRAMA DE APOIO ÀS ATIVIDADES ESTUDANTIS </w:t>
      </w:r>
    </w:p>
    <w:p w:rsidR="00A173DE" w:rsidRDefault="00A173DE" w:rsidP="00F14C3D">
      <w:pPr>
        <w:pStyle w:val="NormalWeb"/>
        <w:jc w:val="both"/>
      </w:pPr>
      <w:r>
        <w:t>2.1</w:t>
      </w:r>
      <w:r w:rsidR="00F14C3D">
        <w:t>.</w:t>
      </w:r>
      <w:r>
        <w:t xml:space="preserve"> Através do Programa de Apoio às Atividades Estudantis são concedidos óculos corretivos, visando proporcionar condições igualitárias de participação nas atividades escolares. </w:t>
      </w:r>
    </w:p>
    <w:p w:rsidR="00A173DE" w:rsidRDefault="00A173DE" w:rsidP="00A173DE">
      <w:pPr>
        <w:pStyle w:val="NormalWeb"/>
        <w:rPr>
          <w:b/>
        </w:rPr>
      </w:pPr>
      <w:r w:rsidRPr="00F14C3D">
        <w:rPr>
          <w:b/>
        </w:rPr>
        <w:t xml:space="preserve">3. DA OFERTA DE VAGAS </w:t>
      </w:r>
    </w:p>
    <w:tbl>
      <w:tblPr>
        <w:tblStyle w:val="Tabelacomgrade"/>
        <w:tblW w:w="0" w:type="auto"/>
        <w:tblInd w:w="108" w:type="dxa"/>
        <w:tblLook w:val="04A0" w:firstRow="1" w:lastRow="0" w:firstColumn="1" w:lastColumn="0" w:noHBand="0" w:noVBand="1"/>
      </w:tblPr>
      <w:tblGrid>
        <w:gridCol w:w="1265"/>
        <w:gridCol w:w="4949"/>
        <w:gridCol w:w="2172"/>
      </w:tblGrid>
      <w:tr w:rsidR="00F14C3D" w:rsidRPr="00F14C3D" w:rsidTr="008624E4">
        <w:tc>
          <w:tcPr>
            <w:tcW w:w="1276" w:type="dxa"/>
            <w:vAlign w:val="center"/>
          </w:tcPr>
          <w:p w:rsidR="00F14C3D" w:rsidRPr="00F14C3D" w:rsidRDefault="00F14C3D" w:rsidP="008624E4">
            <w:pPr>
              <w:pStyle w:val="NormalWeb"/>
              <w:jc w:val="center"/>
              <w:rPr>
                <w:b/>
              </w:rPr>
            </w:pPr>
            <w:r w:rsidRPr="00F14C3D">
              <w:rPr>
                <w:b/>
              </w:rPr>
              <w:t>TIPO DE ÓCULOS</w:t>
            </w:r>
          </w:p>
        </w:tc>
        <w:tc>
          <w:tcPr>
            <w:tcW w:w="5954" w:type="dxa"/>
            <w:vAlign w:val="center"/>
          </w:tcPr>
          <w:p w:rsidR="00F14C3D" w:rsidRPr="00F14C3D" w:rsidRDefault="00F14C3D" w:rsidP="008624E4">
            <w:pPr>
              <w:pStyle w:val="NormalWeb"/>
              <w:jc w:val="center"/>
              <w:rPr>
                <w:b/>
              </w:rPr>
            </w:pPr>
            <w:r w:rsidRPr="00F14C3D">
              <w:rPr>
                <w:b/>
              </w:rPr>
              <w:t>DESCRIÇÃO</w:t>
            </w:r>
          </w:p>
        </w:tc>
        <w:tc>
          <w:tcPr>
            <w:tcW w:w="2268" w:type="dxa"/>
            <w:vAlign w:val="center"/>
          </w:tcPr>
          <w:p w:rsidR="00F14C3D" w:rsidRPr="00F14C3D" w:rsidRDefault="00F14C3D" w:rsidP="008624E4">
            <w:pPr>
              <w:pStyle w:val="NormalWeb"/>
              <w:jc w:val="center"/>
              <w:rPr>
                <w:b/>
              </w:rPr>
            </w:pPr>
            <w:r w:rsidRPr="00F14C3D">
              <w:rPr>
                <w:b/>
              </w:rPr>
              <w:t>QUANT</w:t>
            </w:r>
            <w:r w:rsidR="008624E4">
              <w:rPr>
                <w:b/>
              </w:rPr>
              <w:t>IDADE</w:t>
            </w:r>
            <w:r w:rsidRPr="00F14C3D">
              <w:rPr>
                <w:b/>
              </w:rPr>
              <w:t xml:space="preserve"> DE VAGAS</w:t>
            </w:r>
          </w:p>
        </w:tc>
      </w:tr>
      <w:tr w:rsidR="00F14C3D" w:rsidTr="008624E4">
        <w:trPr>
          <w:trHeight w:val="831"/>
        </w:trPr>
        <w:tc>
          <w:tcPr>
            <w:tcW w:w="1276" w:type="dxa"/>
            <w:vAlign w:val="center"/>
          </w:tcPr>
          <w:p w:rsidR="00F14C3D" w:rsidRDefault="00F14C3D" w:rsidP="005C6632">
            <w:pPr>
              <w:pStyle w:val="NormalWeb"/>
              <w:jc w:val="center"/>
              <w:rPr>
                <w:b/>
              </w:rPr>
            </w:pPr>
            <w:r>
              <w:rPr>
                <w:b/>
              </w:rPr>
              <w:t>1</w:t>
            </w:r>
          </w:p>
        </w:tc>
        <w:tc>
          <w:tcPr>
            <w:tcW w:w="5954" w:type="dxa"/>
          </w:tcPr>
          <w:p w:rsidR="00F14C3D" w:rsidRPr="005C6632" w:rsidRDefault="00F14C3D" w:rsidP="005C6632">
            <w:pPr>
              <w:pStyle w:val="NormalWeb"/>
              <w:jc w:val="both"/>
            </w:pPr>
            <w:r>
              <w:t xml:space="preserve">Óculos de grau completo. Armação em metal ou </w:t>
            </w:r>
            <w:proofErr w:type="spellStart"/>
            <w:r>
              <w:t>zilo</w:t>
            </w:r>
            <w:proofErr w:type="spellEnd"/>
            <w:r>
              <w:t xml:space="preserve"> e lentes em resina, com </w:t>
            </w:r>
            <w:proofErr w:type="spellStart"/>
            <w:r>
              <w:t>anti-reflexo</w:t>
            </w:r>
            <w:proofErr w:type="spellEnd"/>
            <w:r>
              <w:t xml:space="preserve">, para visão simples para qualquer tipo de </w:t>
            </w:r>
            <w:proofErr w:type="spellStart"/>
            <w:r>
              <w:t>Diotropia</w:t>
            </w:r>
            <w:proofErr w:type="spellEnd"/>
            <w:r>
              <w:t xml:space="preserve"> (+). </w:t>
            </w:r>
          </w:p>
        </w:tc>
        <w:tc>
          <w:tcPr>
            <w:tcW w:w="2268" w:type="dxa"/>
            <w:vAlign w:val="center"/>
          </w:tcPr>
          <w:p w:rsidR="00F14C3D" w:rsidRDefault="00F14C3D" w:rsidP="005C6632">
            <w:pPr>
              <w:pStyle w:val="NormalWeb"/>
              <w:jc w:val="center"/>
              <w:rPr>
                <w:b/>
              </w:rPr>
            </w:pPr>
            <w:r>
              <w:rPr>
                <w:b/>
              </w:rPr>
              <w:t>15</w:t>
            </w:r>
          </w:p>
        </w:tc>
      </w:tr>
      <w:tr w:rsidR="00F14C3D" w:rsidTr="008624E4">
        <w:tc>
          <w:tcPr>
            <w:tcW w:w="1276" w:type="dxa"/>
            <w:vAlign w:val="center"/>
          </w:tcPr>
          <w:p w:rsidR="00F14C3D" w:rsidRDefault="00F14C3D" w:rsidP="005C6632">
            <w:pPr>
              <w:pStyle w:val="NormalWeb"/>
              <w:jc w:val="center"/>
              <w:rPr>
                <w:b/>
              </w:rPr>
            </w:pPr>
            <w:r>
              <w:rPr>
                <w:b/>
              </w:rPr>
              <w:t>2</w:t>
            </w:r>
          </w:p>
        </w:tc>
        <w:tc>
          <w:tcPr>
            <w:tcW w:w="5954" w:type="dxa"/>
          </w:tcPr>
          <w:p w:rsidR="00F14C3D" w:rsidRPr="005C6632" w:rsidRDefault="00F14C3D" w:rsidP="005C6632">
            <w:pPr>
              <w:pStyle w:val="NormalWeb"/>
              <w:jc w:val="both"/>
            </w:pPr>
            <w:r>
              <w:t xml:space="preserve">Óculos de grau completo. Armação em metal ou </w:t>
            </w:r>
            <w:proofErr w:type="spellStart"/>
            <w:r>
              <w:t>zilo</w:t>
            </w:r>
            <w:proofErr w:type="spellEnd"/>
            <w:r>
              <w:t xml:space="preserve"> e lentes em resina para visão simples para qualquer tipo de </w:t>
            </w:r>
            <w:proofErr w:type="spellStart"/>
            <w:r>
              <w:t>Diotropia</w:t>
            </w:r>
            <w:proofErr w:type="spellEnd"/>
            <w:r>
              <w:t xml:space="preserve"> (+). </w:t>
            </w:r>
          </w:p>
        </w:tc>
        <w:tc>
          <w:tcPr>
            <w:tcW w:w="2268" w:type="dxa"/>
            <w:vAlign w:val="center"/>
          </w:tcPr>
          <w:p w:rsidR="00F14C3D" w:rsidRDefault="00F14C3D" w:rsidP="005C6632">
            <w:pPr>
              <w:pStyle w:val="NormalWeb"/>
              <w:jc w:val="center"/>
              <w:rPr>
                <w:b/>
              </w:rPr>
            </w:pPr>
            <w:r>
              <w:rPr>
                <w:b/>
              </w:rPr>
              <w:t>15</w:t>
            </w:r>
          </w:p>
        </w:tc>
      </w:tr>
      <w:tr w:rsidR="00F14C3D" w:rsidTr="008624E4">
        <w:tc>
          <w:tcPr>
            <w:tcW w:w="1276" w:type="dxa"/>
            <w:vAlign w:val="center"/>
          </w:tcPr>
          <w:p w:rsidR="00F14C3D" w:rsidRDefault="00F14C3D" w:rsidP="005C6632">
            <w:pPr>
              <w:pStyle w:val="NormalWeb"/>
              <w:jc w:val="center"/>
              <w:rPr>
                <w:b/>
              </w:rPr>
            </w:pPr>
            <w:r>
              <w:rPr>
                <w:b/>
              </w:rPr>
              <w:t>3</w:t>
            </w:r>
          </w:p>
        </w:tc>
        <w:tc>
          <w:tcPr>
            <w:tcW w:w="5954" w:type="dxa"/>
          </w:tcPr>
          <w:p w:rsidR="00F14C3D" w:rsidRPr="005C6632" w:rsidRDefault="005C6632" w:rsidP="005C6632">
            <w:pPr>
              <w:pStyle w:val="NormalWeb"/>
              <w:jc w:val="both"/>
            </w:pPr>
            <w:r>
              <w:t xml:space="preserve">Óculos de grau completo. Armação em metal ou </w:t>
            </w:r>
            <w:proofErr w:type="spellStart"/>
            <w:r>
              <w:t>zilo</w:t>
            </w:r>
            <w:proofErr w:type="spellEnd"/>
            <w:r>
              <w:t xml:space="preserve"> e lentes em resina fotossensível, para visão simples para qualquer tipo de </w:t>
            </w:r>
            <w:proofErr w:type="spellStart"/>
            <w:r>
              <w:t>Diotropia</w:t>
            </w:r>
            <w:proofErr w:type="spellEnd"/>
            <w:r>
              <w:t xml:space="preserve"> (-). </w:t>
            </w:r>
          </w:p>
        </w:tc>
        <w:tc>
          <w:tcPr>
            <w:tcW w:w="2268" w:type="dxa"/>
            <w:vAlign w:val="center"/>
          </w:tcPr>
          <w:p w:rsidR="00F14C3D" w:rsidRDefault="00F14C3D" w:rsidP="005C6632">
            <w:pPr>
              <w:pStyle w:val="NormalWeb"/>
              <w:jc w:val="center"/>
              <w:rPr>
                <w:b/>
              </w:rPr>
            </w:pPr>
            <w:r>
              <w:rPr>
                <w:b/>
              </w:rPr>
              <w:t>3</w:t>
            </w:r>
          </w:p>
        </w:tc>
      </w:tr>
      <w:tr w:rsidR="00F14C3D" w:rsidTr="008624E4">
        <w:tc>
          <w:tcPr>
            <w:tcW w:w="1276" w:type="dxa"/>
            <w:vAlign w:val="center"/>
          </w:tcPr>
          <w:p w:rsidR="00F14C3D" w:rsidRDefault="00F14C3D" w:rsidP="005C6632">
            <w:pPr>
              <w:pStyle w:val="NormalWeb"/>
              <w:jc w:val="center"/>
              <w:rPr>
                <w:b/>
              </w:rPr>
            </w:pPr>
            <w:r>
              <w:rPr>
                <w:b/>
              </w:rPr>
              <w:t>4</w:t>
            </w:r>
          </w:p>
        </w:tc>
        <w:tc>
          <w:tcPr>
            <w:tcW w:w="5954" w:type="dxa"/>
          </w:tcPr>
          <w:p w:rsidR="00F14C3D" w:rsidRPr="005C6632" w:rsidRDefault="005C6632" w:rsidP="005C6632">
            <w:pPr>
              <w:pStyle w:val="NormalWeb"/>
              <w:jc w:val="both"/>
            </w:pPr>
            <w:r>
              <w:t xml:space="preserve">Óculos de grau completo. Armação em metal ou </w:t>
            </w:r>
            <w:proofErr w:type="spellStart"/>
            <w:r>
              <w:t>zilo</w:t>
            </w:r>
            <w:proofErr w:type="spellEnd"/>
            <w:r>
              <w:t xml:space="preserve"> e lentes em resina, para visão bifocal. </w:t>
            </w:r>
          </w:p>
        </w:tc>
        <w:tc>
          <w:tcPr>
            <w:tcW w:w="2268" w:type="dxa"/>
            <w:vAlign w:val="center"/>
          </w:tcPr>
          <w:p w:rsidR="00F14C3D" w:rsidRDefault="00F14C3D" w:rsidP="005C6632">
            <w:pPr>
              <w:pStyle w:val="NormalWeb"/>
              <w:jc w:val="center"/>
              <w:rPr>
                <w:b/>
              </w:rPr>
            </w:pPr>
            <w:r>
              <w:rPr>
                <w:b/>
              </w:rPr>
              <w:t>2</w:t>
            </w:r>
          </w:p>
        </w:tc>
      </w:tr>
      <w:tr w:rsidR="00F14C3D" w:rsidTr="008624E4">
        <w:tc>
          <w:tcPr>
            <w:tcW w:w="1276" w:type="dxa"/>
            <w:vAlign w:val="center"/>
          </w:tcPr>
          <w:p w:rsidR="00F14C3D" w:rsidRDefault="00F14C3D" w:rsidP="005C6632">
            <w:pPr>
              <w:pStyle w:val="NormalWeb"/>
              <w:jc w:val="center"/>
              <w:rPr>
                <w:b/>
              </w:rPr>
            </w:pPr>
            <w:r>
              <w:rPr>
                <w:b/>
              </w:rPr>
              <w:t>5</w:t>
            </w:r>
          </w:p>
        </w:tc>
        <w:tc>
          <w:tcPr>
            <w:tcW w:w="5954" w:type="dxa"/>
          </w:tcPr>
          <w:p w:rsidR="00F14C3D" w:rsidRPr="005C6632" w:rsidRDefault="005C6632" w:rsidP="005C6632">
            <w:pPr>
              <w:pStyle w:val="NormalWeb"/>
              <w:jc w:val="both"/>
            </w:pPr>
            <w:r>
              <w:t xml:space="preserve">Óculos de grau completo. Armação em metal ou </w:t>
            </w:r>
            <w:proofErr w:type="spellStart"/>
            <w:r>
              <w:t>zilo</w:t>
            </w:r>
            <w:proofErr w:type="spellEnd"/>
            <w:r>
              <w:t xml:space="preserve"> e lentes em resina, para visão progressiva, para qualquer tipo de </w:t>
            </w:r>
            <w:proofErr w:type="spellStart"/>
            <w:r>
              <w:t>Diotropia</w:t>
            </w:r>
            <w:proofErr w:type="spellEnd"/>
            <w:r>
              <w:t xml:space="preserve"> (+). </w:t>
            </w:r>
          </w:p>
        </w:tc>
        <w:tc>
          <w:tcPr>
            <w:tcW w:w="2268" w:type="dxa"/>
            <w:vAlign w:val="center"/>
          </w:tcPr>
          <w:p w:rsidR="00F14C3D" w:rsidRDefault="00F14C3D" w:rsidP="005C6632">
            <w:pPr>
              <w:pStyle w:val="NormalWeb"/>
              <w:jc w:val="center"/>
              <w:rPr>
                <w:b/>
              </w:rPr>
            </w:pPr>
            <w:r>
              <w:rPr>
                <w:b/>
              </w:rPr>
              <w:t>15</w:t>
            </w:r>
          </w:p>
        </w:tc>
      </w:tr>
    </w:tbl>
    <w:p w:rsidR="00A173DE" w:rsidRDefault="00A173DE" w:rsidP="005C6632">
      <w:pPr>
        <w:pStyle w:val="NormalWeb"/>
        <w:jc w:val="both"/>
      </w:pPr>
      <w:r>
        <w:lastRenderedPageBreak/>
        <w:t>3.1</w:t>
      </w:r>
      <w:r w:rsidR="005C6632">
        <w:t>.</w:t>
      </w:r>
      <w:r>
        <w:t xml:space="preserve"> Caberá ao Serviço Social o processo seletivo de ocupação das vagas para o programa, observando os critérios da Política de Assistência Estudantil do IFAL e, com base nela, os estabelecidos neste EDITAL. </w:t>
      </w:r>
    </w:p>
    <w:p w:rsidR="008624E4" w:rsidRDefault="008F1CB5" w:rsidP="005C6632">
      <w:pPr>
        <w:pStyle w:val="NormalWeb"/>
        <w:jc w:val="both"/>
      </w:pPr>
      <w:r>
        <w:t>3.2. Caso a procura por cada tipo de óculos seja superior ao número de vagas previsto no edital, não será criada LISTA DE ESPERA para atendimento posterior.</w:t>
      </w:r>
    </w:p>
    <w:p w:rsidR="008624E4" w:rsidRDefault="00A173DE" w:rsidP="008624E4">
      <w:pPr>
        <w:pStyle w:val="NormalWeb"/>
        <w:jc w:val="both"/>
        <w:rPr>
          <w:b/>
        </w:rPr>
      </w:pPr>
      <w:r w:rsidRPr="005C6632">
        <w:rPr>
          <w:b/>
        </w:rPr>
        <w:t xml:space="preserve">4. DO PÚBLICO ALVO </w:t>
      </w:r>
    </w:p>
    <w:p w:rsidR="008624E4" w:rsidRPr="008624E4" w:rsidRDefault="008624E4" w:rsidP="008624E4">
      <w:pPr>
        <w:pStyle w:val="NormalWeb"/>
        <w:jc w:val="both"/>
      </w:pPr>
      <w:r w:rsidRPr="00313E00">
        <w:t>4.1.</w:t>
      </w:r>
      <w:r>
        <w:rPr>
          <w:b/>
        </w:rPr>
        <w:t xml:space="preserve"> </w:t>
      </w:r>
      <w:r>
        <w:t xml:space="preserve">Poderão participar da seleção deste edital os/as estudantes regularmente matriculados/as e frequentes nos cursos presenciais do IFAL. </w:t>
      </w:r>
    </w:p>
    <w:p w:rsidR="00A173DE" w:rsidRDefault="008624E4" w:rsidP="00A173DE">
      <w:pPr>
        <w:pStyle w:val="NormalWeb"/>
        <w:rPr>
          <w:b/>
        </w:rPr>
      </w:pPr>
      <w:r>
        <w:rPr>
          <w:b/>
        </w:rPr>
        <w:t>5</w:t>
      </w:r>
      <w:r w:rsidR="00A173DE" w:rsidRPr="005C6632">
        <w:rPr>
          <w:b/>
        </w:rPr>
        <w:t xml:space="preserve">. </w:t>
      </w:r>
      <w:r w:rsidR="00313E00">
        <w:rPr>
          <w:b/>
        </w:rPr>
        <w:t xml:space="preserve"> </w:t>
      </w:r>
      <w:r w:rsidR="00A173DE" w:rsidRPr="005C6632">
        <w:rPr>
          <w:b/>
        </w:rPr>
        <w:t xml:space="preserve">DOS CRITÉRIOS DE PARTICIPAÇÃO NO PROCESSO SELETIVO </w:t>
      </w:r>
    </w:p>
    <w:p w:rsidR="00313E00" w:rsidRDefault="008624E4" w:rsidP="00313E00">
      <w:pPr>
        <w:pStyle w:val="NormalWeb"/>
        <w:jc w:val="both"/>
      </w:pPr>
      <w:r>
        <w:t>5</w:t>
      </w:r>
      <w:r w:rsidR="00313E00" w:rsidRPr="00313E00">
        <w:t>.1.</w:t>
      </w:r>
      <w:r w:rsidR="00313E00">
        <w:rPr>
          <w:b/>
        </w:rPr>
        <w:t xml:space="preserve"> </w:t>
      </w:r>
      <w:r w:rsidR="00313E00">
        <w:t xml:space="preserve">Poderão participar da seleção deste edital os/as estudantes regularmente matriculados/as e frequentes nos cursos presenciais do IFAL. </w:t>
      </w:r>
    </w:p>
    <w:p w:rsidR="00A173DE" w:rsidRDefault="008624E4" w:rsidP="00A173DE">
      <w:pPr>
        <w:pStyle w:val="NormalWeb"/>
      </w:pPr>
      <w:r>
        <w:t>5</w:t>
      </w:r>
      <w:r w:rsidR="00313E00">
        <w:t>.2</w:t>
      </w:r>
      <w:r w:rsidR="00A173DE">
        <w:t xml:space="preserve">. São critérios para realizar inscrição no processo seletivo: </w:t>
      </w:r>
    </w:p>
    <w:p w:rsidR="00A173DE" w:rsidRDefault="005C6632" w:rsidP="00A173DE">
      <w:pPr>
        <w:pStyle w:val="NormalWeb"/>
      </w:pPr>
      <w:r>
        <w:t xml:space="preserve">     a) </w:t>
      </w:r>
      <w:r w:rsidR="00A173DE">
        <w:t xml:space="preserve">Ter cadastro socioeconômico no Setor de Serviço Social; </w:t>
      </w:r>
    </w:p>
    <w:p w:rsidR="00666FEF" w:rsidRDefault="005C6632" w:rsidP="00666FEF">
      <w:pPr>
        <w:pStyle w:val="NormalWeb"/>
      </w:pPr>
      <w:r>
        <w:t xml:space="preserve">     b) </w:t>
      </w:r>
      <w:r w:rsidR="008F6948">
        <w:t>Se não tiver cadastro</w:t>
      </w:r>
      <w:r w:rsidR="00A173DE">
        <w:t xml:space="preserve">, fazê-lo no Setor </w:t>
      </w:r>
      <w:r w:rsidR="00440B60">
        <w:t>d</w:t>
      </w:r>
      <w:r w:rsidR="00A173DE">
        <w:t>e</w:t>
      </w:r>
      <w:r w:rsidR="00666FEF">
        <w:t xml:space="preserve"> Serviço Social. </w:t>
      </w:r>
    </w:p>
    <w:p w:rsidR="00A173DE" w:rsidRDefault="008624E4" w:rsidP="00666FEF">
      <w:pPr>
        <w:pStyle w:val="NormalWeb"/>
      </w:pPr>
      <w:r>
        <w:t>5</w:t>
      </w:r>
      <w:r w:rsidR="00313E00">
        <w:t>.3</w:t>
      </w:r>
      <w:r w:rsidR="00A173DE">
        <w:t>. Serão atendidos/as prioritariamente os/as estudantes em situação de vulnerabilidade social, cuja condição socioeconômica será analisada pela</w:t>
      </w:r>
      <w:r w:rsidR="00666FEF">
        <w:t>s</w:t>
      </w:r>
      <w:r w:rsidR="00A173DE">
        <w:t xml:space="preserve"> Assistente</w:t>
      </w:r>
      <w:r w:rsidR="00666FEF">
        <w:t>s</w:t>
      </w:r>
      <w:r w:rsidR="00A173DE">
        <w:t xml:space="preserve"> Socia</w:t>
      </w:r>
      <w:r w:rsidR="00666FEF">
        <w:t>is</w:t>
      </w:r>
      <w:r w:rsidR="00A173DE">
        <w:t xml:space="preserve">. </w:t>
      </w:r>
    </w:p>
    <w:p w:rsidR="00A173DE" w:rsidRPr="008F6948" w:rsidRDefault="008624E4" w:rsidP="00A173DE">
      <w:pPr>
        <w:pStyle w:val="NormalWeb"/>
        <w:rPr>
          <w:b/>
        </w:rPr>
      </w:pPr>
      <w:r>
        <w:rPr>
          <w:b/>
        </w:rPr>
        <w:t>6</w:t>
      </w:r>
      <w:r w:rsidR="00A173DE" w:rsidRPr="008F6948">
        <w:rPr>
          <w:b/>
        </w:rPr>
        <w:t xml:space="preserve">. DAS ETAPAS DO PROCESSO DE ACESSO AO PROGRAMA </w:t>
      </w:r>
    </w:p>
    <w:p w:rsidR="00A173DE" w:rsidRPr="008F6948" w:rsidRDefault="008624E4" w:rsidP="00A173DE">
      <w:pPr>
        <w:pStyle w:val="NormalWeb"/>
        <w:rPr>
          <w:b/>
        </w:rPr>
      </w:pPr>
      <w:r>
        <w:rPr>
          <w:b/>
        </w:rPr>
        <w:t>6</w:t>
      </w:r>
      <w:r w:rsidR="00A173DE" w:rsidRPr="008F6948">
        <w:rPr>
          <w:b/>
        </w:rPr>
        <w:t xml:space="preserve">.1. INSCRIÇÃO  </w:t>
      </w:r>
    </w:p>
    <w:p w:rsidR="00A173DE" w:rsidRDefault="008624E4" w:rsidP="008F6948">
      <w:pPr>
        <w:pStyle w:val="NormalWeb"/>
        <w:jc w:val="both"/>
      </w:pPr>
      <w:r>
        <w:t>6</w:t>
      </w:r>
      <w:r w:rsidR="00313E00">
        <w:t>.</w:t>
      </w:r>
      <w:r w:rsidR="00A173DE">
        <w:t>1.1 A inscrição</w:t>
      </w:r>
      <w:r w:rsidR="008F6948">
        <w:t xml:space="preserve"> do/a candidato/a </w:t>
      </w:r>
      <w:r w:rsidR="00666FEF">
        <w:t>a</w:t>
      </w:r>
      <w:r w:rsidR="00A173DE">
        <w:t xml:space="preserve">s vagas do </w:t>
      </w:r>
      <w:r w:rsidR="00A173DE" w:rsidRPr="008F6948">
        <w:rPr>
          <w:b/>
        </w:rPr>
        <w:t>Programa de Apoio às Atividades</w:t>
      </w:r>
      <w:r w:rsidR="00A173DE">
        <w:t xml:space="preserve"> </w:t>
      </w:r>
      <w:r w:rsidR="00A173DE" w:rsidRPr="008F6948">
        <w:rPr>
          <w:b/>
        </w:rPr>
        <w:t>Estudantis/Concessão de Óculos</w:t>
      </w:r>
      <w:r w:rsidR="00A173DE">
        <w:t xml:space="preserve"> ocorre</w:t>
      </w:r>
      <w:r w:rsidR="00666FEF">
        <w:t>rá no Setor de Serviço Social. </w:t>
      </w:r>
    </w:p>
    <w:p w:rsidR="00A173DE" w:rsidRPr="008F6948" w:rsidRDefault="008624E4" w:rsidP="008F6948">
      <w:pPr>
        <w:pStyle w:val="NormalWeb"/>
        <w:jc w:val="both"/>
      </w:pPr>
      <w:r>
        <w:t>6</w:t>
      </w:r>
      <w:r w:rsidR="00A173DE">
        <w:t xml:space="preserve">.1.2. </w:t>
      </w:r>
      <w:r w:rsidR="0008770C">
        <w:t xml:space="preserve">Além da </w:t>
      </w:r>
      <w:r w:rsidR="0008770C" w:rsidRPr="0008770C">
        <w:rPr>
          <w:b/>
        </w:rPr>
        <w:t>INSCRIÇÃO</w:t>
      </w:r>
      <w:r w:rsidR="0008770C">
        <w:t>, os a</w:t>
      </w:r>
      <w:r w:rsidR="00A173DE">
        <w:t>lunos/as  não cadastrados no Seto</w:t>
      </w:r>
      <w:r w:rsidR="0008770C">
        <w:t>r de Serviço Social farão</w:t>
      </w:r>
      <w:r w:rsidR="00894896">
        <w:rPr>
          <w:b/>
        </w:rPr>
        <w:t xml:space="preserve"> CADASTRO</w:t>
      </w:r>
      <w:r w:rsidR="00A173DE" w:rsidRPr="008F6948">
        <w:rPr>
          <w:b/>
        </w:rPr>
        <w:t xml:space="preserve"> e ENTREGA DA DOC</w:t>
      </w:r>
      <w:r w:rsidR="008F6948">
        <w:rPr>
          <w:b/>
        </w:rPr>
        <w:t xml:space="preserve">UMENTAÇÃO </w:t>
      </w:r>
      <w:r w:rsidR="008F6948" w:rsidRPr="008F6948">
        <w:t>solicitada no Anexo I;</w:t>
      </w:r>
      <w:r w:rsidR="00A173DE" w:rsidRPr="008F6948">
        <w:t xml:space="preserve"> </w:t>
      </w:r>
    </w:p>
    <w:p w:rsidR="00A173DE" w:rsidRDefault="008624E4" w:rsidP="008F6948">
      <w:pPr>
        <w:pStyle w:val="NormalWeb"/>
        <w:jc w:val="both"/>
      </w:pPr>
      <w:r>
        <w:t>6</w:t>
      </w:r>
      <w:r w:rsidR="00313E00">
        <w:t>.1.3</w:t>
      </w:r>
      <w:r w:rsidR="00A173DE">
        <w:t xml:space="preserve">. Os/as candidatos/as </w:t>
      </w:r>
      <w:r w:rsidR="008F6948">
        <w:t xml:space="preserve">às vagas do </w:t>
      </w:r>
      <w:r w:rsidR="008F6948" w:rsidRPr="008F6948">
        <w:rPr>
          <w:b/>
        </w:rPr>
        <w:t>Programa de Apoio às Atividades</w:t>
      </w:r>
      <w:r w:rsidR="008F6948">
        <w:t xml:space="preserve"> </w:t>
      </w:r>
      <w:r w:rsidR="008F6948" w:rsidRPr="008F6948">
        <w:rPr>
          <w:b/>
        </w:rPr>
        <w:t>Estudantis/Concessão de Óculos</w:t>
      </w:r>
      <w:r w:rsidR="008F6948">
        <w:t xml:space="preserve"> </w:t>
      </w:r>
      <w:r w:rsidR="00A173DE">
        <w:t xml:space="preserve">preencherão a </w:t>
      </w:r>
      <w:r w:rsidR="00A173DE" w:rsidRPr="005521EE">
        <w:rPr>
          <w:b/>
        </w:rPr>
        <w:t>ficha de inscrição (conforme modelo do anexo II)</w:t>
      </w:r>
      <w:r w:rsidR="00A173DE" w:rsidRPr="005521EE">
        <w:t>.</w:t>
      </w:r>
      <w:r w:rsidR="00A173DE">
        <w:t xml:space="preserve"> </w:t>
      </w:r>
    </w:p>
    <w:p w:rsidR="0017517A" w:rsidRDefault="0017517A" w:rsidP="008F6948">
      <w:pPr>
        <w:pStyle w:val="NormalWeb"/>
        <w:jc w:val="both"/>
      </w:pPr>
    </w:p>
    <w:p w:rsidR="0017517A" w:rsidRDefault="0017517A" w:rsidP="008F6948">
      <w:pPr>
        <w:pStyle w:val="NormalWeb"/>
        <w:jc w:val="both"/>
      </w:pPr>
    </w:p>
    <w:p w:rsidR="008F6948" w:rsidRPr="008F6948" w:rsidRDefault="008624E4" w:rsidP="00A173DE">
      <w:pPr>
        <w:pStyle w:val="NormalWeb"/>
        <w:rPr>
          <w:b/>
        </w:rPr>
      </w:pPr>
      <w:r>
        <w:rPr>
          <w:b/>
        </w:rPr>
        <w:lastRenderedPageBreak/>
        <w:t>6</w:t>
      </w:r>
      <w:r w:rsidR="00A173DE" w:rsidRPr="008F6948">
        <w:rPr>
          <w:b/>
        </w:rPr>
        <w:t xml:space="preserve">.2. RESULTADO </w:t>
      </w:r>
      <w:r w:rsidR="008F6948" w:rsidRPr="008F6948">
        <w:rPr>
          <w:b/>
        </w:rPr>
        <w:t>DA SELEÇÃO</w:t>
      </w:r>
    </w:p>
    <w:p w:rsidR="00A173DE" w:rsidRDefault="008624E4" w:rsidP="008F6948">
      <w:pPr>
        <w:pStyle w:val="NormalWeb"/>
        <w:jc w:val="both"/>
      </w:pPr>
      <w:r>
        <w:t>6</w:t>
      </w:r>
      <w:r w:rsidR="00A173DE">
        <w:t xml:space="preserve">.2.1. Caso o número de inscritos supere o de vagas disponibilizadas para o programa, será realizada seleção com base nos critérios utilizados pelo Setor de Serviço Social, priorizando-se a condição de vulnerabilidade socioeconômica; </w:t>
      </w:r>
    </w:p>
    <w:p w:rsidR="00A173DE" w:rsidRDefault="008624E4" w:rsidP="005477A4">
      <w:pPr>
        <w:pStyle w:val="NormalWeb"/>
        <w:jc w:val="both"/>
      </w:pPr>
      <w:r>
        <w:t>6</w:t>
      </w:r>
      <w:r w:rsidR="00A173DE">
        <w:t xml:space="preserve">.2.2. A relação dos alunos inseridos no programa será divulgada no mural do Setor de Serviço Social e no site do </w:t>
      </w:r>
      <w:r w:rsidR="00666FEF">
        <w:t>campus</w:t>
      </w:r>
      <w:r w:rsidR="00A173DE">
        <w:t>. </w:t>
      </w:r>
    </w:p>
    <w:p w:rsidR="00A173DE" w:rsidRPr="005477A4" w:rsidRDefault="008624E4" w:rsidP="00A173DE">
      <w:pPr>
        <w:pStyle w:val="NormalWeb"/>
        <w:rPr>
          <w:b/>
        </w:rPr>
      </w:pPr>
      <w:r>
        <w:rPr>
          <w:b/>
        </w:rPr>
        <w:t>6</w:t>
      </w:r>
      <w:r w:rsidR="00A173DE" w:rsidRPr="005477A4">
        <w:rPr>
          <w:b/>
        </w:rPr>
        <w:t>.3. ENTREGA DA</w:t>
      </w:r>
      <w:r w:rsidR="00571827">
        <w:rPr>
          <w:b/>
        </w:rPr>
        <w:t>S</w:t>
      </w:r>
      <w:r w:rsidR="00A173DE" w:rsidRPr="005477A4">
        <w:rPr>
          <w:b/>
        </w:rPr>
        <w:t xml:space="preserve"> RECEITA</w:t>
      </w:r>
      <w:r w:rsidR="00571827">
        <w:rPr>
          <w:b/>
        </w:rPr>
        <w:t>S</w:t>
      </w:r>
      <w:r w:rsidR="00A173DE" w:rsidRPr="005477A4">
        <w:rPr>
          <w:b/>
        </w:rPr>
        <w:t xml:space="preserve">  </w:t>
      </w:r>
    </w:p>
    <w:p w:rsidR="00A173DE" w:rsidRDefault="008624E4" w:rsidP="009E48B9">
      <w:pPr>
        <w:pStyle w:val="NormalWeb"/>
        <w:jc w:val="both"/>
      </w:pPr>
      <w:r>
        <w:t>6</w:t>
      </w:r>
      <w:r w:rsidR="00A173DE">
        <w:t>.3.1. A</w:t>
      </w:r>
      <w:r w:rsidR="004B72A1">
        <w:t>s</w:t>
      </w:r>
      <w:r w:rsidR="00A173DE">
        <w:t xml:space="preserve"> </w:t>
      </w:r>
      <w:r w:rsidR="00A173DE" w:rsidRPr="009E48B9">
        <w:rPr>
          <w:b/>
        </w:rPr>
        <w:t>receita</w:t>
      </w:r>
      <w:r w:rsidR="004B72A1">
        <w:rPr>
          <w:b/>
        </w:rPr>
        <w:t>s</w:t>
      </w:r>
      <w:r w:rsidR="00666FEF">
        <w:rPr>
          <w:b/>
        </w:rPr>
        <w:t xml:space="preserve"> oftalmológicas</w:t>
      </w:r>
      <w:r w:rsidR="004B72A1">
        <w:t xml:space="preserve"> </w:t>
      </w:r>
      <w:r w:rsidR="00A173DE">
        <w:t>ser</w:t>
      </w:r>
      <w:r w:rsidR="004B72A1">
        <w:t>ão</w:t>
      </w:r>
      <w:r w:rsidR="00A173DE">
        <w:t xml:space="preserve"> entregue</w:t>
      </w:r>
      <w:r w:rsidR="004B72A1">
        <w:t>s</w:t>
      </w:r>
      <w:r w:rsidR="00A173DE">
        <w:t xml:space="preserve"> no Setor de Serviço Social após divulgação dos alunos</w:t>
      </w:r>
      <w:r w:rsidR="00666FEF">
        <w:t>/as</w:t>
      </w:r>
      <w:r w:rsidR="00A173DE">
        <w:t xml:space="preserve"> selecionados</w:t>
      </w:r>
      <w:r w:rsidR="00666FEF">
        <w:t>/as</w:t>
      </w:r>
      <w:r w:rsidR="00A173DE">
        <w:t xml:space="preserve"> para o programa, no período estabelecido neste edital; </w:t>
      </w:r>
    </w:p>
    <w:p w:rsidR="00A173DE" w:rsidRDefault="008624E4" w:rsidP="009E48B9">
      <w:pPr>
        <w:pStyle w:val="NormalWeb"/>
        <w:jc w:val="both"/>
      </w:pPr>
      <w:r>
        <w:t>6</w:t>
      </w:r>
      <w:r w:rsidR="00A173DE">
        <w:t xml:space="preserve">.3.2. Na inscrição, o/a aluno/a receberá do setor </w:t>
      </w:r>
      <w:r w:rsidR="009E48B9" w:rsidRPr="009E48B9">
        <w:rPr>
          <w:b/>
        </w:rPr>
        <w:t>declaração</w:t>
      </w:r>
      <w:r w:rsidR="005521EE">
        <w:rPr>
          <w:b/>
        </w:rPr>
        <w:t xml:space="preserve"> </w:t>
      </w:r>
      <w:r w:rsidR="005521EE" w:rsidRPr="005521EE">
        <w:rPr>
          <w:b/>
        </w:rPr>
        <w:t>(conforme modelo do anexo III)</w:t>
      </w:r>
      <w:r w:rsidR="00A173DE">
        <w:t xml:space="preserve"> onde constam as especificações de lentes disponibilizadas pelo programa; </w:t>
      </w:r>
    </w:p>
    <w:p w:rsidR="009E48B9" w:rsidRDefault="008624E4" w:rsidP="009E48B9">
      <w:pPr>
        <w:pStyle w:val="NormalWeb"/>
        <w:jc w:val="both"/>
      </w:pPr>
      <w:r>
        <w:t>6</w:t>
      </w:r>
      <w:r w:rsidR="00A173DE">
        <w:t xml:space="preserve">.3.3. A </w:t>
      </w:r>
      <w:r w:rsidR="009E48B9" w:rsidRPr="009E48B9">
        <w:rPr>
          <w:b/>
        </w:rPr>
        <w:t>declaração</w:t>
      </w:r>
      <w:r w:rsidR="009E48B9">
        <w:t> </w:t>
      </w:r>
      <w:r w:rsidR="00A173DE">
        <w:t xml:space="preserve"> deverá ser entregue pelo/a aluno/a ao médico oftalmologista por ele/a consultado para que, tomando conhecimento</w:t>
      </w:r>
      <w:r w:rsidR="005477A4">
        <w:t xml:space="preserve">, possa recomendar uma </w:t>
      </w:r>
      <w:r w:rsidR="009E48B9">
        <w:t>d</w:t>
      </w:r>
      <w:r w:rsidR="005477A4">
        <w:t>as lentes especificadas no documento</w:t>
      </w:r>
      <w:r w:rsidR="009E48B9">
        <w:t xml:space="preserve">, se houver </w:t>
      </w:r>
      <w:r w:rsidR="00A173DE">
        <w:t>adequação ao constatado no exame médico</w:t>
      </w:r>
      <w:r w:rsidR="009E48B9">
        <w:t>.</w:t>
      </w:r>
      <w:r w:rsidR="00A173DE">
        <w:t xml:space="preserve"> </w:t>
      </w:r>
    </w:p>
    <w:p w:rsidR="00A173DE" w:rsidRDefault="008624E4" w:rsidP="009E48B9">
      <w:pPr>
        <w:pStyle w:val="NormalWeb"/>
        <w:jc w:val="both"/>
      </w:pPr>
      <w:r>
        <w:t>6</w:t>
      </w:r>
      <w:r w:rsidR="00A173DE">
        <w:t xml:space="preserve">.3.4. </w:t>
      </w:r>
      <w:r w:rsidR="00313E00">
        <w:t>A receita deverá ser entregue no</w:t>
      </w:r>
      <w:r w:rsidR="00A173DE">
        <w:t xml:space="preserve"> setor com a </w:t>
      </w:r>
      <w:r w:rsidR="009E48B9" w:rsidRPr="009E48B9">
        <w:rPr>
          <w:b/>
        </w:rPr>
        <w:t>declaração</w:t>
      </w:r>
      <w:r w:rsidR="00A173DE">
        <w:t xml:space="preserve"> a ela anexada; </w:t>
      </w:r>
    </w:p>
    <w:p w:rsidR="00A173DE" w:rsidRDefault="008624E4" w:rsidP="009E48B9">
      <w:pPr>
        <w:pStyle w:val="NormalWeb"/>
        <w:jc w:val="both"/>
      </w:pPr>
      <w:r>
        <w:t>6</w:t>
      </w:r>
      <w:r w:rsidR="00A173DE">
        <w:t xml:space="preserve">.3.5. Só serão aceitas receitas prescritas por médico oftalmologista. </w:t>
      </w:r>
    </w:p>
    <w:p w:rsidR="009E48B9" w:rsidRDefault="008624E4" w:rsidP="009E48B9">
      <w:pPr>
        <w:pStyle w:val="NormalWeb"/>
        <w:jc w:val="both"/>
      </w:pPr>
      <w:r>
        <w:t>6</w:t>
      </w:r>
      <w:r w:rsidR="009E48B9">
        <w:t>.3.6. A</w:t>
      </w:r>
      <w:r w:rsidR="00A173DE">
        <w:t xml:space="preserve">s </w:t>
      </w:r>
      <w:r w:rsidR="00A173DE" w:rsidRPr="009E48B9">
        <w:rPr>
          <w:b/>
        </w:rPr>
        <w:t>receitas</w:t>
      </w:r>
      <w:r w:rsidR="00A173DE">
        <w:t xml:space="preserve"> serão encaminhadas ao DAA que as repassará à ótica vencedora da licitação após escolha das armações pelos alunos</w:t>
      </w:r>
      <w:r w:rsidR="00666FEF">
        <w:t>/as</w:t>
      </w:r>
      <w:r w:rsidR="009E48B9">
        <w:t xml:space="preserve"> selecionados</w:t>
      </w:r>
      <w:r w:rsidR="00666FEF">
        <w:t>/as</w:t>
      </w:r>
      <w:r w:rsidR="00A173DE">
        <w:t xml:space="preserve">. </w:t>
      </w:r>
    </w:p>
    <w:p w:rsidR="00A173DE" w:rsidRPr="009E48B9" w:rsidRDefault="008624E4" w:rsidP="00A173DE">
      <w:pPr>
        <w:pStyle w:val="NormalWeb"/>
        <w:rPr>
          <w:b/>
        </w:rPr>
      </w:pPr>
      <w:r>
        <w:rPr>
          <w:b/>
        </w:rPr>
        <w:t>6</w:t>
      </w:r>
      <w:r w:rsidR="00A173DE" w:rsidRPr="009E48B9">
        <w:rPr>
          <w:b/>
        </w:rPr>
        <w:t xml:space="preserve">.4. ESCOLHA DAS ARMAÇÕES </w:t>
      </w:r>
    </w:p>
    <w:p w:rsidR="00A173DE" w:rsidRDefault="008624E4" w:rsidP="009E48B9">
      <w:pPr>
        <w:pStyle w:val="NormalWeb"/>
        <w:jc w:val="both"/>
      </w:pPr>
      <w:r>
        <w:t>6</w:t>
      </w:r>
      <w:r w:rsidR="00A173DE">
        <w:t>.4.1. A escolha das armações será realizada em local</w:t>
      </w:r>
      <w:r w:rsidR="00606E1D">
        <w:t xml:space="preserve"> e data a serem</w:t>
      </w:r>
      <w:r w:rsidR="00A173DE">
        <w:t xml:space="preserve"> </w:t>
      </w:r>
      <w:r w:rsidR="009E48B9">
        <w:t>definido</w:t>
      </w:r>
      <w:r w:rsidR="00805BBF">
        <w:t>s</w:t>
      </w:r>
      <w:r w:rsidR="009E48B9">
        <w:t xml:space="preserve"> </w:t>
      </w:r>
      <w:r w:rsidR="00A173DE">
        <w:t>pel</w:t>
      </w:r>
      <w:r w:rsidR="009E48B9">
        <w:t>o DAA</w:t>
      </w:r>
      <w:r w:rsidR="00A173DE">
        <w:t xml:space="preserve">; </w:t>
      </w:r>
    </w:p>
    <w:p w:rsidR="00A173DE" w:rsidRDefault="008624E4" w:rsidP="00571827">
      <w:pPr>
        <w:pStyle w:val="NormalWeb"/>
        <w:jc w:val="both"/>
      </w:pPr>
      <w:r>
        <w:t>6</w:t>
      </w:r>
      <w:r w:rsidR="00A173DE">
        <w:t xml:space="preserve">.4.2.  No local da escolha das armações, estarão presentes representantes da ótica e do DAA; </w:t>
      </w:r>
    </w:p>
    <w:p w:rsidR="00A173DE" w:rsidRDefault="008624E4" w:rsidP="00A173DE">
      <w:pPr>
        <w:pStyle w:val="NormalWeb"/>
        <w:rPr>
          <w:b/>
        </w:rPr>
      </w:pPr>
      <w:r>
        <w:rPr>
          <w:b/>
        </w:rPr>
        <w:t>6</w:t>
      </w:r>
      <w:r w:rsidR="00A173DE" w:rsidRPr="004B72A1">
        <w:rPr>
          <w:b/>
        </w:rPr>
        <w:t xml:space="preserve">.5. </w:t>
      </w:r>
      <w:r w:rsidR="004B72A1" w:rsidRPr="004B72A1">
        <w:rPr>
          <w:b/>
        </w:rPr>
        <w:t>ENTREGA DOS ÓCULOS</w:t>
      </w:r>
    </w:p>
    <w:p w:rsidR="004B72A1" w:rsidRDefault="008624E4" w:rsidP="000747D2">
      <w:pPr>
        <w:pStyle w:val="NormalWeb"/>
        <w:jc w:val="both"/>
      </w:pPr>
      <w:r>
        <w:t>6</w:t>
      </w:r>
      <w:r w:rsidR="004B72A1">
        <w:t>.5.1. A entrega dos óculos pela ótica licitada ocorrerá no prazo de 30 dias contados a partir do recebimento da Nota de Empenho do IFAL;</w:t>
      </w:r>
    </w:p>
    <w:p w:rsidR="004B72A1" w:rsidRDefault="008624E4" w:rsidP="000747D2">
      <w:pPr>
        <w:pStyle w:val="NormalWeb"/>
        <w:jc w:val="both"/>
      </w:pPr>
      <w:r>
        <w:t>6</w:t>
      </w:r>
      <w:r w:rsidR="004B72A1">
        <w:t xml:space="preserve">.5.2. </w:t>
      </w:r>
      <w:r w:rsidR="000747D2">
        <w:t>Após a entrega da ótica, os óculos serão repassados aos alunos</w:t>
      </w:r>
      <w:r w:rsidR="00805BBF">
        <w:t>/as</w:t>
      </w:r>
      <w:r w:rsidR="000747D2">
        <w:t xml:space="preserve"> conforme orientações do DAA;</w:t>
      </w:r>
    </w:p>
    <w:p w:rsidR="00A173DE" w:rsidRDefault="008624E4" w:rsidP="00043529">
      <w:pPr>
        <w:pStyle w:val="NormalWeb"/>
        <w:jc w:val="both"/>
      </w:pPr>
      <w:r>
        <w:lastRenderedPageBreak/>
        <w:t>6</w:t>
      </w:r>
      <w:r w:rsidR="000747D2">
        <w:t>.5.3.  Ao receber os óculos, os alunos</w:t>
      </w:r>
      <w:r w:rsidR="00805BBF">
        <w:t>/as</w:t>
      </w:r>
      <w:r w:rsidR="000747D2">
        <w:t xml:space="preserve"> terão um prazo de 15 dias </w:t>
      </w:r>
      <w:r w:rsidR="00043529">
        <w:t>para</w:t>
      </w:r>
      <w:r w:rsidR="000747D2">
        <w:t xml:space="preserve"> levá-lo</w:t>
      </w:r>
      <w:r w:rsidR="00043529">
        <w:t>s</w:t>
      </w:r>
      <w:r w:rsidR="000747D2">
        <w:t xml:space="preserve"> ao oftalmologista</w:t>
      </w:r>
      <w:r w:rsidR="00043529">
        <w:t xml:space="preserve"> que, a pedido do IFAL, preencherá um </w:t>
      </w:r>
      <w:r w:rsidR="005521EE" w:rsidRPr="00043529">
        <w:rPr>
          <w:b/>
        </w:rPr>
        <w:t>parecer</w:t>
      </w:r>
      <w:r w:rsidR="005521EE">
        <w:rPr>
          <w:b/>
        </w:rPr>
        <w:t xml:space="preserve"> (conforme modelo do anexo IV)</w:t>
      </w:r>
      <w:r w:rsidR="00043529">
        <w:t xml:space="preserve"> que, no mesmo prazo, deverá ser entregue ao DAA.</w:t>
      </w:r>
      <w:r w:rsidR="00A173DE">
        <w:t xml:space="preserve"> </w:t>
      </w:r>
    </w:p>
    <w:p w:rsidR="00043529" w:rsidRDefault="008624E4" w:rsidP="00043529">
      <w:pPr>
        <w:pStyle w:val="NormalWeb"/>
        <w:jc w:val="both"/>
        <w:rPr>
          <w:b/>
        </w:rPr>
      </w:pPr>
      <w:r>
        <w:rPr>
          <w:b/>
        </w:rPr>
        <w:t>7</w:t>
      </w:r>
      <w:r w:rsidR="00043529" w:rsidRPr="00043529">
        <w:rPr>
          <w:b/>
        </w:rPr>
        <w:t>. PERÍODO DE REALIZAÇÃO DAS ETAPAS</w:t>
      </w:r>
      <w:r w:rsidR="00C16ED3">
        <w:rPr>
          <w:b/>
        </w:rPr>
        <w:t xml:space="preserve"> DE EXECUÇÃO DO PROGRAMA.</w:t>
      </w:r>
    </w:p>
    <w:tbl>
      <w:tblPr>
        <w:tblStyle w:val="Tabelacomgrade"/>
        <w:tblW w:w="0" w:type="auto"/>
        <w:tblInd w:w="108" w:type="dxa"/>
        <w:tblLook w:val="04A0" w:firstRow="1" w:lastRow="0" w:firstColumn="1" w:lastColumn="0" w:noHBand="0" w:noVBand="1"/>
      </w:tblPr>
      <w:tblGrid>
        <w:gridCol w:w="4293"/>
        <w:gridCol w:w="4093"/>
      </w:tblGrid>
      <w:tr w:rsidR="00C16ED3" w:rsidTr="008624E4">
        <w:tc>
          <w:tcPr>
            <w:tcW w:w="4678" w:type="dxa"/>
            <w:vAlign w:val="center"/>
          </w:tcPr>
          <w:p w:rsidR="00C16ED3" w:rsidRPr="00C16ED3" w:rsidRDefault="00C16ED3" w:rsidP="00056BCD">
            <w:pPr>
              <w:pStyle w:val="NormalWeb"/>
              <w:jc w:val="center"/>
              <w:rPr>
                <w:b/>
              </w:rPr>
            </w:pPr>
            <w:r>
              <w:rPr>
                <w:b/>
              </w:rPr>
              <w:t>PROGRAMA DE APOIO ÀS ATIVIDADES ESTUDANTIS/ÓCULOS</w:t>
            </w:r>
          </w:p>
        </w:tc>
        <w:tc>
          <w:tcPr>
            <w:tcW w:w="4820" w:type="dxa"/>
            <w:vAlign w:val="center"/>
          </w:tcPr>
          <w:p w:rsidR="00C16ED3" w:rsidRPr="00C16ED3" w:rsidRDefault="00C16ED3" w:rsidP="00C16ED3">
            <w:pPr>
              <w:pStyle w:val="NormalWeb"/>
              <w:jc w:val="center"/>
              <w:rPr>
                <w:b/>
              </w:rPr>
            </w:pPr>
            <w:r>
              <w:rPr>
                <w:b/>
              </w:rPr>
              <w:t>PERÍODO</w:t>
            </w:r>
          </w:p>
        </w:tc>
      </w:tr>
      <w:tr w:rsidR="00C16ED3" w:rsidTr="008624E4">
        <w:tc>
          <w:tcPr>
            <w:tcW w:w="4678" w:type="dxa"/>
          </w:tcPr>
          <w:p w:rsidR="00C16ED3" w:rsidRDefault="00C16ED3" w:rsidP="00A508CB">
            <w:pPr>
              <w:pStyle w:val="NormalWeb"/>
              <w:jc w:val="both"/>
            </w:pPr>
            <w:r>
              <w:t>Divulgação do EDITAL</w:t>
            </w:r>
            <w:r w:rsidR="00A508CB">
              <w:t xml:space="preserve"> no Set</w:t>
            </w:r>
            <w:r w:rsidR="00AE16E9">
              <w:t>or de Serviço Social, B</w:t>
            </w:r>
            <w:r>
              <w:t xml:space="preserve"> </w:t>
            </w:r>
            <w:r w:rsidR="00A508CB">
              <w:t xml:space="preserve">e </w:t>
            </w:r>
            <w:r>
              <w:t xml:space="preserve">site do </w:t>
            </w:r>
            <w:r w:rsidR="00A508CB">
              <w:t>Câmpus/MD.</w:t>
            </w:r>
          </w:p>
        </w:tc>
        <w:tc>
          <w:tcPr>
            <w:tcW w:w="4820" w:type="dxa"/>
            <w:vAlign w:val="center"/>
          </w:tcPr>
          <w:p w:rsidR="00C16ED3" w:rsidRDefault="00056BCD" w:rsidP="008624E4">
            <w:pPr>
              <w:pStyle w:val="NormalWeb"/>
              <w:jc w:val="center"/>
            </w:pPr>
            <w:r>
              <w:t>A partir de 14</w:t>
            </w:r>
            <w:r w:rsidR="00A508CB">
              <w:t xml:space="preserve"> de setembro de 2016</w:t>
            </w:r>
          </w:p>
        </w:tc>
      </w:tr>
      <w:tr w:rsidR="00C16ED3" w:rsidTr="008624E4">
        <w:tc>
          <w:tcPr>
            <w:tcW w:w="4678" w:type="dxa"/>
          </w:tcPr>
          <w:p w:rsidR="00C16ED3" w:rsidRPr="00C16ED3" w:rsidRDefault="00C16ED3" w:rsidP="00043529">
            <w:pPr>
              <w:pStyle w:val="NormalWeb"/>
              <w:jc w:val="both"/>
            </w:pPr>
            <w:r>
              <w:t>Realização d</w:t>
            </w:r>
            <w:r w:rsidR="00AC6B7D">
              <w:t xml:space="preserve">as INSCRIÇÕES (cadastrados e não </w:t>
            </w:r>
            <w:r>
              <w:t>cadastrados)</w:t>
            </w:r>
            <w:r w:rsidR="00A508CB">
              <w:t>.</w:t>
            </w:r>
          </w:p>
        </w:tc>
        <w:tc>
          <w:tcPr>
            <w:tcW w:w="4820" w:type="dxa"/>
            <w:vAlign w:val="center"/>
          </w:tcPr>
          <w:p w:rsidR="00C16ED3" w:rsidRPr="00C16ED3" w:rsidRDefault="00056BCD" w:rsidP="008624E4">
            <w:pPr>
              <w:pStyle w:val="NormalWeb"/>
              <w:jc w:val="center"/>
            </w:pPr>
            <w:r>
              <w:t>14</w:t>
            </w:r>
            <w:r w:rsidR="00C16ED3">
              <w:t xml:space="preserve"> </w:t>
            </w:r>
            <w:r>
              <w:t xml:space="preserve">a 22 </w:t>
            </w:r>
            <w:r w:rsidR="00C16ED3">
              <w:t>de setembro de 2016</w:t>
            </w:r>
          </w:p>
        </w:tc>
      </w:tr>
      <w:tr w:rsidR="00C16ED3" w:rsidTr="008624E4">
        <w:tc>
          <w:tcPr>
            <w:tcW w:w="4678" w:type="dxa"/>
          </w:tcPr>
          <w:p w:rsidR="00C16ED3" w:rsidRPr="00A508CB" w:rsidRDefault="00A508CB" w:rsidP="00043529">
            <w:pPr>
              <w:pStyle w:val="NormalWeb"/>
              <w:jc w:val="both"/>
            </w:pPr>
            <w:r>
              <w:t>Resultado da Seleção.</w:t>
            </w:r>
          </w:p>
        </w:tc>
        <w:tc>
          <w:tcPr>
            <w:tcW w:w="4820" w:type="dxa"/>
            <w:vAlign w:val="center"/>
          </w:tcPr>
          <w:p w:rsidR="00C16ED3" w:rsidRPr="00A508CB" w:rsidRDefault="00056BCD" w:rsidP="008624E4">
            <w:pPr>
              <w:pStyle w:val="NormalWeb"/>
              <w:jc w:val="center"/>
            </w:pPr>
            <w:r>
              <w:t>27</w:t>
            </w:r>
            <w:r w:rsidR="00A508CB">
              <w:t xml:space="preserve"> de setembro de 2016</w:t>
            </w:r>
          </w:p>
        </w:tc>
      </w:tr>
      <w:tr w:rsidR="00C16ED3" w:rsidTr="008624E4">
        <w:tc>
          <w:tcPr>
            <w:tcW w:w="4678" w:type="dxa"/>
          </w:tcPr>
          <w:p w:rsidR="00C16ED3" w:rsidRPr="00A508CB" w:rsidRDefault="00A508CB" w:rsidP="00043529">
            <w:pPr>
              <w:pStyle w:val="NormalWeb"/>
              <w:jc w:val="both"/>
            </w:pPr>
            <w:r>
              <w:t>Entrega das receitas oftalmológicas</w:t>
            </w:r>
            <w:r w:rsidR="002447F2">
              <w:t xml:space="preserve"> com declaração anexa</w:t>
            </w:r>
          </w:p>
        </w:tc>
        <w:tc>
          <w:tcPr>
            <w:tcW w:w="4820" w:type="dxa"/>
            <w:vAlign w:val="center"/>
          </w:tcPr>
          <w:p w:rsidR="00C16ED3" w:rsidRPr="00A508CB" w:rsidRDefault="00056BCD" w:rsidP="008624E4">
            <w:pPr>
              <w:pStyle w:val="NormalWeb"/>
              <w:jc w:val="center"/>
            </w:pPr>
            <w:r>
              <w:t>28</w:t>
            </w:r>
            <w:r w:rsidR="002447F2">
              <w:t xml:space="preserve"> de setembro a 2</w:t>
            </w:r>
            <w:r>
              <w:t>7</w:t>
            </w:r>
            <w:r w:rsidR="002447F2">
              <w:t xml:space="preserve"> de outubro de 2016</w:t>
            </w:r>
          </w:p>
        </w:tc>
      </w:tr>
      <w:tr w:rsidR="00C16ED3" w:rsidTr="008624E4">
        <w:tc>
          <w:tcPr>
            <w:tcW w:w="4678" w:type="dxa"/>
          </w:tcPr>
          <w:p w:rsidR="00C16ED3" w:rsidRPr="002447F2" w:rsidRDefault="002447F2" w:rsidP="00043529">
            <w:pPr>
              <w:pStyle w:val="NormalWeb"/>
              <w:jc w:val="both"/>
            </w:pPr>
            <w:r>
              <w:t>Escolha das armações</w:t>
            </w:r>
          </w:p>
        </w:tc>
        <w:tc>
          <w:tcPr>
            <w:tcW w:w="4820" w:type="dxa"/>
            <w:vAlign w:val="center"/>
          </w:tcPr>
          <w:p w:rsidR="008624E4" w:rsidRPr="002447F2" w:rsidRDefault="00056BCD" w:rsidP="008624E4">
            <w:pPr>
              <w:pStyle w:val="NormalWeb"/>
              <w:jc w:val="center"/>
            </w:pPr>
            <w:r>
              <w:t>Data a ser definida</w:t>
            </w:r>
          </w:p>
        </w:tc>
      </w:tr>
      <w:tr w:rsidR="00C16ED3" w:rsidTr="008624E4">
        <w:tc>
          <w:tcPr>
            <w:tcW w:w="4678" w:type="dxa"/>
          </w:tcPr>
          <w:p w:rsidR="00C16ED3" w:rsidRPr="002447F2" w:rsidRDefault="002447F2" w:rsidP="00043529">
            <w:pPr>
              <w:pStyle w:val="NormalWeb"/>
              <w:jc w:val="both"/>
            </w:pPr>
            <w:r>
              <w:t>Recebimento dos óculos</w:t>
            </w:r>
          </w:p>
        </w:tc>
        <w:tc>
          <w:tcPr>
            <w:tcW w:w="4820" w:type="dxa"/>
            <w:vAlign w:val="center"/>
          </w:tcPr>
          <w:p w:rsidR="00C16ED3" w:rsidRPr="00056BCD" w:rsidRDefault="00056BCD" w:rsidP="008624E4">
            <w:pPr>
              <w:pStyle w:val="NormalWeb"/>
              <w:jc w:val="center"/>
            </w:pPr>
            <w:r>
              <w:t>Data a ser definida</w:t>
            </w:r>
          </w:p>
        </w:tc>
      </w:tr>
    </w:tbl>
    <w:p w:rsidR="00A173DE" w:rsidRDefault="008624E4" w:rsidP="00A173DE">
      <w:pPr>
        <w:pStyle w:val="NormalWeb"/>
        <w:rPr>
          <w:b/>
        </w:rPr>
      </w:pPr>
      <w:r>
        <w:rPr>
          <w:b/>
        </w:rPr>
        <w:t>8</w:t>
      </w:r>
      <w:r w:rsidR="00A173DE" w:rsidRPr="002447F2">
        <w:rPr>
          <w:b/>
        </w:rPr>
        <w:t>.</w:t>
      </w:r>
      <w:r w:rsidR="002447F2" w:rsidRPr="002447F2">
        <w:rPr>
          <w:b/>
        </w:rPr>
        <w:t xml:space="preserve"> </w:t>
      </w:r>
      <w:r w:rsidR="00A173DE" w:rsidRPr="002447F2">
        <w:rPr>
          <w:b/>
        </w:rPr>
        <w:t xml:space="preserve">CONSIDERAÇOES FINAIS </w:t>
      </w:r>
    </w:p>
    <w:p w:rsidR="00056BCD" w:rsidRPr="00056BCD" w:rsidRDefault="008624E4" w:rsidP="00A173DE">
      <w:pPr>
        <w:pStyle w:val="NormalWeb"/>
      </w:pPr>
      <w:r>
        <w:t>8</w:t>
      </w:r>
      <w:r w:rsidR="00056BCD" w:rsidRPr="00056BCD">
        <w:t xml:space="preserve">.1. As ocorrências não previstas neste edital demandarão análise e decisão conjunta do Setor de Serviço Social e Departamento de </w:t>
      </w:r>
      <w:r w:rsidR="00AC6B7D">
        <w:t>A</w:t>
      </w:r>
      <w:r w:rsidR="00056BCD" w:rsidRPr="00056BCD">
        <w:t>poio Acadêmico.</w:t>
      </w:r>
    </w:p>
    <w:p w:rsidR="002447F2" w:rsidRPr="002447F2" w:rsidRDefault="002447F2" w:rsidP="00A173DE">
      <w:pPr>
        <w:pStyle w:val="NormalWeb"/>
        <w:rPr>
          <w:b/>
        </w:rPr>
      </w:pPr>
    </w:p>
    <w:p w:rsidR="00A173DE" w:rsidRDefault="00056BCD" w:rsidP="002447F2">
      <w:pPr>
        <w:pStyle w:val="NormalWeb"/>
        <w:jc w:val="center"/>
        <w:rPr>
          <w:b/>
        </w:rPr>
      </w:pPr>
      <w:r>
        <w:rPr>
          <w:b/>
        </w:rPr>
        <w:t>Marechal Deodoro, 14</w:t>
      </w:r>
      <w:r w:rsidR="00A173DE" w:rsidRPr="002447F2">
        <w:rPr>
          <w:b/>
        </w:rPr>
        <w:t xml:space="preserve"> de setembro 2016.</w:t>
      </w:r>
    </w:p>
    <w:p w:rsidR="002447F2" w:rsidRPr="002447F2" w:rsidRDefault="002447F2" w:rsidP="002447F2">
      <w:pPr>
        <w:pStyle w:val="NormalWeb"/>
        <w:jc w:val="center"/>
        <w:rPr>
          <w:b/>
        </w:rPr>
      </w:pPr>
    </w:p>
    <w:p w:rsidR="00A173DE" w:rsidRDefault="00A173DE" w:rsidP="002447F2">
      <w:pPr>
        <w:pStyle w:val="NormalWeb"/>
        <w:jc w:val="center"/>
        <w:rPr>
          <w:b/>
        </w:rPr>
      </w:pPr>
      <w:r w:rsidRPr="002447F2">
        <w:rPr>
          <w:b/>
        </w:rPr>
        <w:t>Chefe do Departamento de Apoio Acadêmico</w:t>
      </w:r>
    </w:p>
    <w:p w:rsidR="002447F2" w:rsidRDefault="002447F2" w:rsidP="002447F2">
      <w:pPr>
        <w:pStyle w:val="NormalWeb"/>
        <w:jc w:val="center"/>
        <w:rPr>
          <w:b/>
        </w:rPr>
      </w:pPr>
      <w:r>
        <w:rPr>
          <w:b/>
        </w:rPr>
        <w:t xml:space="preserve"> </w:t>
      </w:r>
    </w:p>
    <w:p w:rsidR="002447F2" w:rsidRPr="002447F2" w:rsidRDefault="002447F2" w:rsidP="002447F2">
      <w:pPr>
        <w:pStyle w:val="NormalWeb"/>
        <w:jc w:val="center"/>
        <w:rPr>
          <w:b/>
        </w:rPr>
      </w:pPr>
      <w:r>
        <w:rPr>
          <w:b/>
        </w:rPr>
        <w:t>Assistentes Sociais</w:t>
      </w:r>
    </w:p>
    <w:p w:rsidR="00171700" w:rsidRDefault="00171700" w:rsidP="0008770C">
      <w:pPr>
        <w:pStyle w:val="NormalWeb"/>
        <w:jc w:val="center"/>
        <w:rPr>
          <w:b/>
        </w:rPr>
      </w:pPr>
    </w:p>
    <w:p w:rsidR="00805BBF" w:rsidRDefault="00805BBF" w:rsidP="0008770C">
      <w:pPr>
        <w:pStyle w:val="NormalWeb"/>
        <w:jc w:val="center"/>
        <w:rPr>
          <w:b/>
        </w:rPr>
      </w:pPr>
    </w:p>
    <w:p w:rsidR="00E575F0" w:rsidRDefault="00E575F0" w:rsidP="0008770C">
      <w:pPr>
        <w:pStyle w:val="NormalWeb"/>
        <w:jc w:val="center"/>
        <w:rPr>
          <w:b/>
        </w:rPr>
      </w:pPr>
    </w:p>
    <w:p w:rsidR="00171700" w:rsidRDefault="0008770C" w:rsidP="00805BBF">
      <w:pPr>
        <w:pStyle w:val="NormalWeb"/>
        <w:jc w:val="center"/>
        <w:rPr>
          <w:b/>
        </w:rPr>
      </w:pPr>
      <w:r w:rsidRPr="0008770C">
        <w:rPr>
          <w:b/>
        </w:rPr>
        <w:lastRenderedPageBreak/>
        <w:t>ANEXO I</w:t>
      </w:r>
    </w:p>
    <w:p w:rsidR="00171700" w:rsidRPr="00805BBF" w:rsidRDefault="00171700" w:rsidP="00805BBF">
      <w:pPr>
        <w:pStyle w:val="SemEspaamento"/>
        <w:jc w:val="center"/>
        <w:rPr>
          <w:rFonts w:ascii="Times New Roman" w:hAnsi="Times New Roman" w:cs="Times New Roman"/>
          <w:b/>
        </w:rPr>
      </w:pPr>
      <w:r w:rsidRPr="00805BBF">
        <w:rPr>
          <w:rFonts w:ascii="Times New Roman" w:hAnsi="Times New Roman" w:cs="Times New Roman"/>
          <w:b/>
        </w:rPr>
        <w:t>DOCUMENTAÇÃO NECESSÁRIA PARA CADASTRAMENTO NO</w:t>
      </w:r>
    </w:p>
    <w:p w:rsidR="00171700" w:rsidRPr="00805BBF" w:rsidRDefault="00171700" w:rsidP="00805BBF">
      <w:pPr>
        <w:pStyle w:val="SemEspaamento"/>
        <w:jc w:val="center"/>
        <w:rPr>
          <w:rFonts w:ascii="Times New Roman" w:hAnsi="Times New Roman" w:cs="Times New Roman"/>
          <w:b/>
        </w:rPr>
      </w:pPr>
      <w:r w:rsidRPr="00805BBF">
        <w:rPr>
          <w:rFonts w:ascii="Times New Roman" w:hAnsi="Times New Roman" w:cs="Times New Roman"/>
          <w:b/>
        </w:rPr>
        <w:t>SETOR DE SERVIÇO SOCIAL</w:t>
      </w:r>
    </w:p>
    <w:p w:rsidR="0008770C" w:rsidRDefault="00206F43" w:rsidP="0008770C">
      <w:pPr>
        <w:pStyle w:val="NormalWeb"/>
      </w:pPr>
      <w:r w:rsidRPr="00206F43">
        <w:rPr>
          <w:b/>
        </w:rPr>
        <w:t>1</w:t>
      </w:r>
      <w:r w:rsidR="0008770C" w:rsidRPr="00206F43">
        <w:rPr>
          <w:b/>
        </w:rPr>
        <w:t>.</w:t>
      </w:r>
      <w:r w:rsidR="0008770C">
        <w:t xml:space="preserve"> Original e cópia da Identidade; </w:t>
      </w:r>
    </w:p>
    <w:p w:rsidR="0008770C" w:rsidRDefault="00206F43" w:rsidP="0008770C">
      <w:pPr>
        <w:pStyle w:val="NormalWeb"/>
      </w:pPr>
      <w:r w:rsidRPr="00206F43">
        <w:rPr>
          <w:b/>
        </w:rPr>
        <w:t>2</w:t>
      </w:r>
      <w:r w:rsidR="0008770C" w:rsidRPr="00206F43">
        <w:rPr>
          <w:b/>
        </w:rPr>
        <w:t>.</w:t>
      </w:r>
      <w:r w:rsidR="0008770C">
        <w:t xml:space="preserve"> Original e cópia do CPF; </w:t>
      </w:r>
    </w:p>
    <w:p w:rsidR="0008770C" w:rsidRDefault="00206F43" w:rsidP="0008770C">
      <w:pPr>
        <w:pStyle w:val="NormalWeb"/>
      </w:pPr>
      <w:r w:rsidRPr="00206F43">
        <w:rPr>
          <w:b/>
        </w:rPr>
        <w:t>3</w:t>
      </w:r>
      <w:r w:rsidR="0008770C" w:rsidRPr="00206F43">
        <w:rPr>
          <w:b/>
        </w:rPr>
        <w:t>.</w:t>
      </w:r>
      <w:r w:rsidR="0008770C">
        <w:t xml:space="preserve"> Uma foto 3x4. </w:t>
      </w:r>
    </w:p>
    <w:p w:rsidR="0008770C" w:rsidRDefault="00206F43" w:rsidP="0008770C">
      <w:pPr>
        <w:pStyle w:val="NormalWeb"/>
      </w:pPr>
      <w:r w:rsidRPr="00206F43">
        <w:rPr>
          <w:b/>
        </w:rPr>
        <w:t>4</w:t>
      </w:r>
      <w:r w:rsidR="0008770C" w:rsidRPr="00206F43">
        <w:rPr>
          <w:b/>
        </w:rPr>
        <w:t>.</w:t>
      </w:r>
      <w:r w:rsidR="0008770C">
        <w:t xml:space="preserve"> Original e cópia da Certidão de Nascimento dos filhos (se houver); </w:t>
      </w:r>
    </w:p>
    <w:p w:rsidR="0008770C" w:rsidRDefault="00206F43" w:rsidP="00206F43">
      <w:pPr>
        <w:pStyle w:val="NormalWeb"/>
        <w:jc w:val="both"/>
      </w:pPr>
      <w:r w:rsidRPr="00206F43">
        <w:rPr>
          <w:b/>
        </w:rPr>
        <w:t>5</w:t>
      </w:r>
      <w:r w:rsidR="0008770C" w:rsidRPr="00206F43">
        <w:rPr>
          <w:b/>
        </w:rPr>
        <w:t>.</w:t>
      </w:r>
      <w:r w:rsidR="0008770C">
        <w:t xml:space="preserve"> Original e cópia da Certidão de Nascimento dos integrantes da família menores de idade que estejam residindo na casa do aluno. </w:t>
      </w:r>
    </w:p>
    <w:p w:rsidR="0008770C" w:rsidRDefault="00206F43" w:rsidP="00206F43">
      <w:pPr>
        <w:pStyle w:val="NormalWeb"/>
        <w:jc w:val="both"/>
      </w:pPr>
      <w:r w:rsidRPr="00206F43">
        <w:rPr>
          <w:b/>
        </w:rPr>
        <w:t>6</w:t>
      </w:r>
      <w:r w:rsidR="0008770C" w:rsidRPr="00206F43">
        <w:rPr>
          <w:b/>
        </w:rPr>
        <w:t>.</w:t>
      </w:r>
      <w:r w:rsidR="0008770C">
        <w:t xml:space="preserve"> Original e cópia de recibo mais recente de água, energia, telefone, internet; </w:t>
      </w:r>
    </w:p>
    <w:p w:rsidR="0008770C" w:rsidRDefault="00206F43" w:rsidP="00206F43">
      <w:pPr>
        <w:pStyle w:val="NormalWeb"/>
        <w:jc w:val="both"/>
      </w:pPr>
      <w:r w:rsidRPr="00206F43">
        <w:rPr>
          <w:b/>
        </w:rPr>
        <w:t>7</w:t>
      </w:r>
      <w:r w:rsidR="0008770C" w:rsidRPr="00206F43">
        <w:rPr>
          <w:b/>
        </w:rPr>
        <w:t>.</w:t>
      </w:r>
      <w:r w:rsidR="0008770C">
        <w:t xml:space="preserve"> Original e cópia de recibo mais recente de aluguel ou financiamento da casa (se for o caso); </w:t>
      </w:r>
    </w:p>
    <w:p w:rsidR="0008770C" w:rsidRDefault="00206F43" w:rsidP="00206F43">
      <w:pPr>
        <w:pStyle w:val="NormalWeb"/>
        <w:jc w:val="both"/>
      </w:pPr>
      <w:r w:rsidRPr="00206F43">
        <w:rPr>
          <w:b/>
        </w:rPr>
        <w:t>8</w:t>
      </w:r>
      <w:r w:rsidR="0008770C" w:rsidRPr="00206F43">
        <w:rPr>
          <w:b/>
        </w:rPr>
        <w:t>.</w:t>
      </w:r>
      <w:r w:rsidR="0008770C">
        <w:t xml:space="preserve"> Original e cópia de comprovante de participação em Programas Sociais do Governo (Cartão e Recibo do Bolsa Família); </w:t>
      </w:r>
    </w:p>
    <w:p w:rsidR="0008770C" w:rsidRDefault="00171700" w:rsidP="00206F43">
      <w:pPr>
        <w:pStyle w:val="NormalWeb"/>
        <w:jc w:val="both"/>
      </w:pPr>
      <w:r>
        <w:rPr>
          <w:b/>
        </w:rPr>
        <w:t xml:space="preserve">9. </w:t>
      </w:r>
      <w:r w:rsidR="00206F43" w:rsidRPr="00206F43">
        <w:rPr>
          <w:b/>
        </w:rPr>
        <w:t>COMPROVANTES DE RENDA</w:t>
      </w:r>
      <w:r w:rsidR="00206F43">
        <w:t xml:space="preserve"> (DE ACORDO COM A SITUAÇÃO DE CADA PESSOA QUE RESIDA COM O ALUNO/A). </w:t>
      </w:r>
    </w:p>
    <w:p w:rsidR="0008770C" w:rsidRDefault="00206F43" w:rsidP="00206F43">
      <w:pPr>
        <w:pStyle w:val="NormalWeb"/>
        <w:jc w:val="both"/>
      </w:pPr>
      <w:r w:rsidRPr="00206F43">
        <w:rPr>
          <w:b/>
        </w:rPr>
        <w:t xml:space="preserve">    .</w:t>
      </w:r>
      <w:r>
        <w:t xml:space="preserve"> </w:t>
      </w:r>
      <w:r w:rsidR="0008770C">
        <w:t xml:space="preserve">ASSALARIADO: Original e cópia do contracheque mais recente ou Declaração do </w:t>
      </w:r>
      <w:r>
        <w:t xml:space="preserve">   e</w:t>
      </w:r>
      <w:r w:rsidR="0008770C">
        <w:t xml:space="preserve">mpregador ou do próprio assalariado; </w:t>
      </w:r>
    </w:p>
    <w:p w:rsidR="0008770C" w:rsidRDefault="00206F43" w:rsidP="00206F43">
      <w:pPr>
        <w:pStyle w:val="NormalWeb"/>
        <w:jc w:val="both"/>
      </w:pPr>
      <w:r>
        <w:t xml:space="preserve">   </w:t>
      </w:r>
      <w:r w:rsidRPr="00206F43">
        <w:rPr>
          <w:b/>
        </w:rPr>
        <w:t xml:space="preserve"> .</w:t>
      </w:r>
      <w:r>
        <w:t xml:space="preserve"> </w:t>
      </w:r>
      <w:r w:rsidR="0008770C">
        <w:t xml:space="preserve">APOSENTADO/PENSIONISTA: Original e cópia do comprovante de Benefício do Órgão Previdenciário, ou contracheque ou extrato bancário; </w:t>
      </w:r>
    </w:p>
    <w:p w:rsidR="0008770C" w:rsidRDefault="00206F43" w:rsidP="00206F43">
      <w:pPr>
        <w:pStyle w:val="NormalWeb"/>
        <w:jc w:val="both"/>
      </w:pPr>
      <w:r w:rsidRPr="00206F43">
        <w:rPr>
          <w:b/>
        </w:rPr>
        <w:t xml:space="preserve">    .</w:t>
      </w:r>
      <w:r w:rsidR="0008770C">
        <w:t xml:space="preserve"> COMERCIANTE: Declaração de onde exerce a atividade comercial e os seus rendimentos mensais; </w:t>
      </w:r>
    </w:p>
    <w:p w:rsidR="0008770C" w:rsidRDefault="00206F43" w:rsidP="00206F43">
      <w:pPr>
        <w:pStyle w:val="NormalWeb"/>
        <w:jc w:val="both"/>
      </w:pPr>
      <w:r w:rsidRPr="00206F43">
        <w:rPr>
          <w:b/>
        </w:rPr>
        <w:t xml:space="preserve">    .</w:t>
      </w:r>
      <w:r>
        <w:t xml:space="preserve"> TRABALHADOR AUTÔNOMO </w:t>
      </w:r>
      <w:r w:rsidR="0008770C">
        <w:t>(biscateiro, pedreiro, costureira, empregada domést</w:t>
      </w:r>
      <w:r>
        <w:t xml:space="preserve">ica, ambulante, etc.): </w:t>
      </w:r>
      <w:r w:rsidR="0008770C">
        <w:t xml:space="preserve">Declaração de onde exerce a atividade e rendimento mensal; </w:t>
      </w:r>
    </w:p>
    <w:p w:rsidR="00206F43" w:rsidRDefault="00206F43" w:rsidP="00206F43">
      <w:pPr>
        <w:pStyle w:val="NormalWeb"/>
        <w:jc w:val="both"/>
      </w:pPr>
      <w:r w:rsidRPr="00206F43">
        <w:rPr>
          <w:b/>
        </w:rPr>
        <w:t xml:space="preserve">    .</w:t>
      </w:r>
      <w:r w:rsidR="0008770C">
        <w:t xml:space="preserve"> DESEMPREGADO: Original e cópia da Carteira Profissional notificando a demissão ou rescisão de contrato. </w:t>
      </w:r>
    </w:p>
    <w:p w:rsidR="00E575F0" w:rsidRDefault="00E575F0" w:rsidP="00206F43">
      <w:pPr>
        <w:pStyle w:val="NormalWeb"/>
        <w:jc w:val="both"/>
      </w:pPr>
    </w:p>
    <w:p w:rsidR="00171700" w:rsidRDefault="00171700" w:rsidP="00805BBF">
      <w:pPr>
        <w:pStyle w:val="NormalWeb"/>
        <w:jc w:val="center"/>
        <w:rPr>
          <w:b/>
        </w:rPr>
      </w:pPr>
      <w:r>
        <w:rPr>
          <w:b/>
        </w:rPr>
        <w:lastRenderedPageBreak/>
        <w:t>ANEXO II</w:t>
      </w:r>
    </w:p>
    <w:p w:rsidR="00171700" w:rsidRDefault="00171700" w:rsidP="00171700">
      <w:pPr>
        <w:pStyle w:val="NormalWeb"/>
        <w:jc w:val="center"/>
        <w:rPr>
          <w:b/>
        </w:rPr>
      </w:pPr>
      <w:r>
        <w:rPr>
          <w:b/>
        </w:rPr>
        <w:t>FICHA DE INSCRIÇÃO</w:t>
      </w:r>
    </w:p>
    <w:tbl>
      <w:tblPr>
        <w:tblStyle w:val="Tabelacomgrade"/>
        <w:tblpPr w:leftFromText="141" w:rightFromText="141" w:vertAnchor="text" w:horzAnchor="margin" w:tblpXSpec="center" w:tblpY="452"/>
        <w:tblW w:w="9781" w:type="dxa"/>
        <w:tblLook w:val="04A0" w:firstRow="1" w:lastRow="0" w:firstColumn="1" w:lastColumn="0" w:noHBand="0" w:noVBand="1"/>
      </w:tblPr>
      <w:tblGrid>
        <w:gridCol w:w="9781"/>
      </w:tblGrid>
      <w:tr w:rsidR="00805BBF" w:rsidTr="00805BBF">
        <w:trPr>
          <w:trHeight w:val="794"/>
        </w:trPr>
        <w:tc>
          <w:tcPr>
            <w:tcW w:w="9781" w:type="dxa"/>
            <w:vAlign w:val="center"/>
          </w:tcPr>
          <w:p w:rsidR="00805BBF" w:rsidRDefault="00805BBF" w:rsidP="00805BBF">
            <w:pPr>
              <w:pStyle w:val="NormalWeb"/>
              <w:rPr>
                <w:b/>
              </w:rPr>
            </w:pPr>
            <w:r>
              <w:rPr>
                <w:b/>
              </w:rPr>
              <w:t>NOME:</w:t>
            </w:r>
          </w:p>
        </w:tc>
      </w:tr>
      <w:tr w:rsidR="00805BBF" w:rsidTr="00805BBF">
        <w:trPr>
          <w:trHeight w:val="794"/>
        </w:trPr>
        <w:tc>
          <w:tcPr>
            <w:tcW w:w="9781" w:type="dxa"/>
            <w:vAlign w:val="center"/>
          </w:tcPr>
          <w:p w:rsidR="00805BBF" w:rsidRDefault="00805BBF" w:rsidP="00805BBF">
            <w:pPr>
              <w:pStyle w:val="NormalWeb"/>
              <w:rPr>
                <w:b/>
              </w:rPr>
            </w:pPr>
            <w:r>
              <w:rPr>
                <w:b/>
              </w:rPr>
              <w:t>CURSO:</w:t>
            </w:r>
          </w:p>
        </w:tc>
      </w:tr>
      <w:tr w:rsidR="00805BBF" w:rsidTr="00805BBF">
        <w:trPr>
          <w:trHeight w:val="794"/>
        </w:trPr>
        <w:tc>
          <w:tcPr>
            <w:tcW w:w="9781" w:type="dxa"/>
            <w:vAlign w:val="center"/>
          </w:tcPr>
          <w:p w:rsidR="00805BBF" w:rsidRDefault="00805BBF" w:rsidP="00805BBF">
            <w:pPr>
              <w:pStyle w:val="NormalWeb"/>
              <w:rPr>
                <w:b/>
              </w:rPr>
            </w:pPr>
            <w:r>
              <w:rPr>
                <w:b/>
              </w:rPr>
              <w:t>ANO / MÓDULO:                                                                 TURNO:</w:t>
            </w:r>
          </w:p>
        </w:tc>
      </w:tr>
      <w:tr w:rsidR="00805BBF" w:rsidTr="00805BBF">
        <w:trPr>
          <w:trHeight w:val="794"/>
        </w:trPr>
        <w:tc>
          <w:tcPr>
            <w:tcW w:w="9781" w:type="dxa"/>
            <w:vAlign w:val="center"/>
          </w:tcPr>
          <w:p w:rsidR="00805BBF" w:rsidRDefault="00805BBF" w:rsidP="00805BBF">
            <w:pPr>
              <w:pStyle w:val="NormalWeb"/>
              <w:rPr>
                <w:b/>
              </w:rPr>
            </w:pPr>
            <w:r>
              <w:rPr>
                <w:b/>
              </w:rPr>
              <w:t>DATA DE NASCIMENTO: _____ / _____ / ______                                        IDADE:</w:t>
            </w:r>
          </w:p>
        </w:tc>
      </w:tr>
      <w:tr w:rsidR="00805BBF" w:rsidTr="00805BBF">
        <w:trPr>
          <w:trHeight w:val="794"/>
        </w:trPr>
        <w:tc>
          <w:tcPr>
            <w:tcW w:w="9781" w:type="dxa"/>
            <w:vAlign w:val="center"/>
          </w:tcPr>
          <w:p w:rsidR="00805BBF" w:rsidRDefault="00805BBF" w:rsidP="00805BBF">
            <w:pPr>
              <w:pStyle w:val="NormalWeb"/>
              <w:rPr>
                <w:b/>
              </w:rPr>
            </w:pPr>
            <w:r>
              <w:rPr>
                <w:b/>
              </w:rPr>
              <w:t>ENDEREÇO:</w:t>
            </w:r>
          </w:p>
        </w:tc>
      </w:tr>
      <w:tr w:rsidR="00805BBF" w:rsidTr="00805BBF">
        <w:trPr>
          <w:trHeight w:val="794"/>
        </w:trPr>
        <w:tc>
          <w:tcPr>
            <w:tcW w:w="9781" w:type="dxa"/>
            <w:vAlign w:val="center"/>
          </w:tcPr>
          <w:p w:rsidR="00805BBF" w:rsidRDefault="00805BBF" w:rsidP="00805BBF">
            <w:pPr>
              <w:pStyle w:val="NormalWeb"/>
              <w:rPr>
                <w:b/>
              </w:rPr>
            </w:pPr>
            <w:r>
              <w:rPr>
                <w:b/>
              </w:rPr>
              <w:t>BAIRRO:                                                                  CIDADE / UF:</w:t>
            </w:r>
          </w:p>
        </w:tc>
      </w:tr>
      <w:tr w:rsidR="00805BBF" w:rsidTr="00805BBF">
        <w:trPr>
          <w:trHeight w:val="794"/>
        </w:trPr>
        <w:tc>
          <w:tcPr>
            <w:tcW w:w="9781" w:type="dxa"/>
            <w:vAlign w:val="center"/>
          </w:tcPr>
          <w:p w:rsidR="00805BBF" w:rsidRDefault="00805BBF" w:rsidP="00805BBF">
            <w:pPr>
              <w:pStyle w:val="NormalWeb"/>
              <w:rPr>
                <w:b/>
              </w:rPr>
            </w:pPr>
            <w:r>
              <w:rPr>
                <w:b/>
              </w:rPr>
              <w:t xml:space="preserve">ZONA: </w:t>
            </w:r>
            <w:proofErr w:type="gramStart"/>
            <w:r>
              <w:rPr>
                <w:b/>
              </w:rPr>
              <w:t xml:space="preserve">(  </w:t>
            </w:r>
            <w:proofErr w:type="gramEnd"/>
            <w:r>
              <w:rPr>
                <w:b/>
              </w:rPr>
              <w:t xml:space="preserve"> ) URBANA   (   ) RURAL</w:t>
            </w:r>
          </w:p>
        </w:tc>
      </w:tr>
      <w:tr w:rsidR="00805BBF" w:rsidTr="00805BBF">
        <w:trPr>
          <w:trHeight w:val="794"/>
        </w:trPr>
        <w:tc>
          <w:tcPr>
            <w:tcW w:w="9781" w:type="dxa"/>
            <w:vAlign w:val="center"/>
          </w:tcPr>
          <w:p w:rsidR="00805BBF" w:rsidRDefault="00805BBF" w:rsidP="00805BBF">
            <w:pPr>
              <w:pStyle w:val="NormalWeb"/>
              <w:rPr>
                <w:b/>
              </w:rPr>
            </w:pPr>
            <w:r>
              <w:rPr>
                <w:b/>
              </w:rPr>
              <w:t>CELULAR:</w:t>
            </w:r>
          </w:p>
        </w:tc>
      </w:tr>
      <w:tr w:rsidR="00805BBF" w:rsidTr="00805BBF">
        <w:trPr>
          <w:trHeight w:val="794"/>
        </w:trPr>
        <w:tc>
          <w:tcPr>
            <w:tcW w:w="9781" w:type="dxa"/>
            <w:vAlign w:val="center"/>
          </w:tcPr>
          <w:p w:rsidR="00805BBF" w:rsidRDefault="00805BBF" w:rsidP="00805BBF">
            <w:pPr>
              <w:pStyle w:val="NormalWeb"/>
              <w:rPr>
                <w:b/>
              </w:rPr>
            </w:pPr>
            <w:r>
              <w:rPr>
                <w:b/>
              </w:rPr>
              <w:t>TIPO DO ÓCULOS (não preencher):</w:t>
            </w:r>
          </w:p>
        </w:tc>
      </w:tr>
    </w:tbl>
    <w:p w:rsidR="00171700" w:rsidRDefault="00171700" w:rsidP="00171700">
      <w:pPr>
        <w:pStyle w:val="NormalWeb"/>
        <w:jc w:val="center"/>
        <w:rPr>
          <w:b/>
        </w:rPr>
      </w:pPr>
    </w:p>
    <w:p w:rsidR="003D1AEC" w:rsidRDefault="003D1AEC" w:rsidP="003D1AEC">
      <w:pPr>
        <w:pStyle w:val="NormalWeb"/>
        <w:ind w:left="-851"/>
        <w:rPr>
          <w:b/>
        </w:rPr>
      </w:pPr>
    </w:p>
    <w:p w:rsidR="00AC6B7D" w:rsidRDefault="00145F8D" w:rsidP="00AC6B7D">
      <w:pPr>
        <w:pStyle w:val="NormalWeb"/>
        <w:ind w:left="-851" w:right="-852"/>
        <w:jc w:val="right"/>
      </w:pPr>
      <w:r>
        <w:rPr>
          <w:b/>
        </w:rPr>
        <w:t xml:space="preserve">             </w:t>
      </w:r>
      <w:r w:rsidR="003D1AEC">
        <w:rPr>
          <w:b/>
        </w:rPr>
        <w:t xml:space="preserve">DATA: </w:t>
      </w:r>
      <w:r w:rsidR="003D1AEC">
        <w:t xml:space="preserve">_____ / _____ / ________.                   </w:t>
      </w:r>
    </w:p>
    <w:p w:rsidR="00AC6B7D" w:rsidRDefault="003D1AEC" w:rsidP="00AC6B7D">
      <w:pPr>
        <w:pStyle w:val="NormalWeb"/>
        <w:ind w:left="-851" w:right="-852"/>
        <w:jc w:val="right"/>
      </w:pPr>
      <w:r>
        <w:t>_______________</w:t>
      </w:r>
      <w:r w:rsidR="00145F8D">
        <w:t>__________________________</w:t>
      </w:r>
    </w:p>
    <w:p w:rsidR="003D1AEC" w:rsidRDefault="003D1AEC" w:rsidP="00AC6B7D">
      <w:pPr>
        <w:pStyle w:val="NormalWeb"/>
        <w:ind w:left="-851" w:right="-852"/>
        <w:jc w:val="right"/>
      </w:pPr>
      <w:r>
        <w:rPr>
          <w:b/>
        </w:rPr>
        <w:t xml:space="preserve">                                                                                                   </w:t>
      </w:r>
      <w:r w:rsidR="00145F8D">
        <w:rPr>
          <w:b/>
        </w:rPr>
        <w:t xml:space="preserve">             </w:t>
      </w:r>
      <w:r>
        <w:rPr>
          <w:b/>
        </w:rPr>
        <w:t>Assinatura do aluno/a</w:t>
      </w:r>
    </w:p>
    <w:p w:rsidR="003D1AEC" w:rsidRDefault="003D1AEC" w:rsidP="003D1AEC">
      <w:pPr>
        <w:pStyle w:val="NormalWeb"/>
        <w:ind w:left="-851"/>
      </w:pPr>
    </w:p>
    <w:p w:rsidR="00E575F0" w:rsidRPr="003D1AEC" w:rsidRDefault="00E575F0" w:rsidP="003D1AEC">
      <w:pPr>
        <w:pStyle w:val="NormalWeb"/>
        <w:ind w:left="-851"/>
      </w:pPr>
      <w:bookmarkStart w:id="0" w:name="_GoBack"/>
      <w:bookmarkEnd w:id="0"/>
    </w:p>
    <w:p w:rsidR="009A2BCC" w:rsidRPr="009A2BCC" w:rsidRDefault="009A2BCC" w:rsidP="00805BBF">
      <w:pPr>
        <w:jc w:val="center"/>
        <w:rPr>
          <w:rFonts w:ascii="Times New Roman" w:hAnsi="Times New Roman" w:cs="Times New Roman"/>
          <w:b/>
          <w:sz w:val="24"/>
          <w:szCs w:val="24"/>
        </w:rPr>
      </w:pPr>
      <w:r w:rsidRPr="009A2BCC">
        <w:rPr>
          <w:rFonts w:ascii="Times New Roman" w:hAnsi="Times New Roman" w:cs="Times New Roman"/>
          <w:b/>
          <w:sz w:val="24"/>
          <w:szCs w:val="24"/>
        </w:rPr>
        <w:lastRenderedPageBreak/>
        <w:t>ANEXO III</w:t>
      </w:r>
    </w:p>
    <w:p w:rsidR="009A2BCC" w:rsidRPr="00805BBF" w:rsidRDefault="009A2BCC" w:rsidP="00805BBF">
      <w:pPr>
        <w:jc w:val="center"/>
        <w:rPr>
          <w:rFonts w:ascii="Times New Roman" w:hAnsi="Times New Roman" w:cs="Times New Roman"/>
          <w:b/>
          <w:sz w:val="24"/>
          <w:szCs w:val="24"/>
          <w:u w:val="single"/>
        </w:rPr>
      </w:pPr>
      <w:r w:rsidRPr="00805BBF">
        <w:rPr>
          <w:rFonts w:ascii="Times New Roman" w:hAnsi="Times New Roman" w:cs="Times New Roman"/>
          <w:b/>
          <w:sz w:val="24"/>
          <w:szCs w:val="24"/>
          <w:u w:val="single"/>
        </w:rPr>
        <w:t>DECLARAÇÃO</w:t>
      </w:r>
    </w:p>
    <w:p w:rsidR="009A2BCC" w:rsidRPr="009A2BCC" w:rsidRDefault="009A2BCC" w:rsidP="009A2BCC">
      <w:pPr>
        <w:jc w:val="both"/>
        <w:rPr>
          <w:rFonts w:ascii="Times New Roman" w:hAnsi="Times New Roman" w:cs="Times New Roman"/>
          <w:sz w:val="24"/>
          <w:szCs w:val="24"/>
        </w:rPr>
      </w:pPr>
      <w:r w:rsidRPr="009A2BCC">
        <w:rPr>
          <w:rFonts w:ascii="Times New Roman" w:hAnsi="Times New Roman" w:cs="Times New Roman"/>
          <w:sz w:val="24"/>
          <w:szCs w:val="24"/>
        </w:rPr>
        <w:t xml:space="preserve">Declaramos, para os devidos fins, que ______________________________________, estudante do </w:t>
      </w:r>
      <w:r w:rsidR="00805BBF">
        <w:rPr>
          <w:rFonts w:ascii="Times New Roman" w:hAnsi="Times New Roman" w:cs="Times New Roman"/>
          <w:sz w:val="24"/>
          <w:szCs w:val="24"/>
        </w:rPr>
        <w:t>Instituto Federal de Alagoas, Ca</w:t>
      </w:r>
      <w:r w:rsidRPr="009A2BCC">
        <w:rPr>
          <w:rFonts w:ascii="Times New Roman" w:hAnsi="Times New Roman" w:cs="Times New Roman"/>
          <w:sz w:val="24"/>
          <w:szCs w:val="24"/>
        </w:rPr>
        <w:t>mpus Marechal Deodoro, requereu vaga no Programa de Apoio às Atividades Estudantis, através do qual poderá ter acesso a óculos cujas lentes tenham sido prescritas dentre as especificadas na tabela abaixo, na qual deverá constar a INDICAÇÃO DO TIPO e a ASSINATURA do oftalmologista, caso haja adequação ao constatado em exame médico.</w:t>
      </w:r>
    </w:p>
    <w:tbl>
      <w:tblPr>
        <w:tblStyle w:val="Tabelacomgrade"/>
        <w:tblW w:w="8931" w:type="dxa"/>
        <w:tblInd w:w="-34" w:type="dxa"/>
        <w:tblLayout w:type="fixed"/>
        <w:tblLook w:val="04A0" w:firstRow="1" w:lastRow="0" w:firstColumn="1" w:lastColumn="0" w:noHBand="0" w:noVBand="1"/>
      </w:tblPr>
      <w:tblGrid>
        <w:gridCol w:w="1418"/>
        <w:gridCol w:w="3260"/>
        <w:gridCol w:w="1560"/>
        <w:gridCol w:w="2693"/>
      </w:tblGrid>
      <w:tr w:rsidR="009A2BCC" w:rsidRPr="00805BBF" w:rsidTr="00805BBF">
        <w:tc>
          <w:tcPr>
            <w:tcW w:w="1418" w:type="dxa"/>
            <w:vAlign w:val="center"/>
          </w:tcPr>
          <w:p w:rsidR="009A2BCC" w:rsidRPr="00805BBF" w:rsidRDefault="009A2BCC" w:rsidP="004F1AF7">
            <w:pPr>
              <w:pStyle w:val="NormalWeb"/>
              <w:jc w:val="center"/>
              <w:rPr>
                <w:b/>
                <w:sz w:val="22"/>
                <w:szCs w:val="22"/>
              </w:rPr>
            </w:pPr>
            <w:r w:rsidRPr="00805BBF">
              <w:rPr>
                <w:b/>
                <w:sz w:val="22"/>
                <w:szCs w:val="22"/>
              </w:rPr>
              <w:t>TIPO DE ÓCULOS</w:t>
            </w:r>
          </w:p>
        </w:tc>
        <w:tc>
          <w:tcPr>
            <w:tcW w:w="3260" w:type="dxa"/>
            <w:vAlign w:val="center"/>
          </w:tcPr>
          <w:p w:rsidR="009A2BCC" w:rsidRPr="00805BBF" w:rsidRDefault="009A2BCC" w:rsidP="004F1AF7">
            <w:pPr>
              <w:pStyle w:val="NormalWeb"/>
              <w:jc w:val="center"/>
              <w:rPr>
                <w:b/>
                <w:sz w:val="22"/>
                <w:szCs w:val="22"/>
              </w:rPr>
            </w:pPr>
            <w:r w:rsidRPr="00805BBF">
              <w:rPr>
                <w:b/>
                <w:sz w:val="22"/>
                <w:szCs w:val="22"/>
              </w:rPr>
              <w:t>DESCRIÇÃO</w:t>
            </w:r>
          </w:p>
        </w:tc>
        <w:tc>
          <w:tcPr>
            <w:tcW w:w="1560" w:type="dxa"/>
            <w:vAlign w:val="center"/>
          </w:tcPr>
          <w:p w:rsidR="009A2BCC" w:rsidRPr="00805BBF" w:rsidRDefault="009A2BCC" w:rsidP="004F1AF7">
            <w:pPr>
              <w:pStyle w:val="NormalWeb"/>
              <w:jc w:val="center"/>
              <w:rPr>
                <w:b/>
                <w:sz w:val="22"/>
                <w:szCs w:val="22"/>
              </w:rPr>
            </w:pPr>
            <w:r w:rsidRPr="00805BBF">
              <w:rPr>
                <w:b/>
                <w:sz w:val="22"/>
                <w:szCs w:val="22"/>
              </w:rPr>
              <w:t>TIPO PRESCRITO</w:t>
            </w:r>
          </w:p>
        </w:tc>
        <w:tc>
          <w:tcPr>
            <w:tcW w:w="2693" w:type="dxa"/>
            <w:vAlign w:val="center"/>
          </w:tcPr>
          <w:p w:rsidR="009A2BCC" w:rsidRPr="00805BBF" w:rsidRDefault="009A2BCC" w:rsidP="004F1AF7">
            <w:pPr>
              <w:pStyle w:val="NormalWeb"/>
              <w:jc w:val="center"/>
              <w:rPr>
                <w:b/>
                <w:sz w:val="22"/>
                <w:szCs w:val="22"/>
              </w:rPr>
            </w:pPr>
            <w:r w:rsidRPr="00805BBF">
              <w:rPr>
                <w:b/>
                <w:sz w:val="22"/>
                <w:szCs w:val="22"/>
              </w:rPr>
              <w:t>ASSINATURA DO MÉDICO</w:t>
            </w:r>
          </w:p>
        </w:tc>
      </w:tr>
      <w:tr w:rsidR="009A2BCC" w:rsidRPr="00805BBF" w:rsidTr="00805BBF">
        <w:trPr>
          <w:trHeight w:val="1114"/>
        </w:trPr>
        <w:tc>
          <w:tcPr>
            <w:tcW w:w="1418" w:type="dxa"/>
            <w:vAlign w:val="center"/>
          </w:tcPr>
          <w:p w:rsidR="009A2BCC" w:rsidRPr="00805BBF" w:rsidRDefault="009A2BCC" w:rsidP="004F1AF7">
            <w:pPr>
              <w:pStyle w:val="NormalWeb"/>
              <w:jc w:val="center"/>
              <w:rPr>
                <w:b/>
                <w:sz w:val="22"/>
                <w:szCs w:val="22"/>
              </w:rPr>
            </w:pPr>
            <w:r w:rsidRPr="00805BBF">
              <w:rPr>
                <w:b/>
                <w:sz w:val="22"/>
                <w:szCs w:val="22"/>
              </w:rPr>
              <w:t>1</w:t>
            </w:r>
          </w:p>
        </w:tc>
        <w:tc>
          <w:tcPr>
            <w:tcW w:w="3260" w:type="dxa"/>
          </w:tcPr>
          <w:p w:rsidR="009A2BCC" w:rsidRPr="00805BBF" w:rsidRDefault="009A2BCC" w:rsidP="004F1AF7">
            <w:pPr>
              <w:pStyle w:val="NormalWeb"/>
              <w:jc w:val="both"/>
              <w:rPr>
                <w:sz w:val="22"/>
                <w:szCs w:val="22"/>
              </w:rPr>
            </w:pPr>
            <w:r w:rsidRPr="00805BBF">
              <w:rPr>
                <w:sz w:val="22"/>
                <w:szCs w:val="22"/>
              </w:rPr>
              <w:t xml:space="preserve">Óculos de grau completo. Armação em metal ou </w:t>
            </w:r>
            <w:proofErr w:type="spellStart"/>
            <w:r w:rsidRPr="00805BBF">
              <w:rPr>
                <w:sz w:val="22"/>
                <w:szCs w:val="22"/>
              </w:rPr>
              <w:t>zilo</w:t>
            </w:r>
            <w:proofErr w:type="spellEnd"/>
            <w:r w:rsidRPr="00805BBF">
              <w:rPr>
                <w:sz w:val="22"/>
                <w:szCs w:val="22"/>
              </w:rPr>
              <w:t xml:space="preserve"> e lentes em resina, com </w:t>
            </w:r>
            <w:proofErr w:type="spellStart"/>
            <w:r w:rsidRPr="00805BBF">
              <w:rPr>
                <w:sz w:val="22"/>
                <w:szCs w:val="22"/>
              </w:rPr>
              <w:t>anti-reflexo</w:t>
            </w:r>
            <w:proofErr w:type="spellEnd"/>
            <w:r w:rsidRPr="00805BBF">
              <w:rPr>
                <w:sz w:val="22"/>
                <w:szCs w:val="22"/>
              </w:rPr>
              <w:t xml:space="preserve">, para visão simples para qualquer tipo de </w:t>
            </w:r>
            <w:proofErr w:type="spellStart"/>
            <w:r w:rsidRPr="00805BBF">
              <w:rPr>
                <w:sz w:val="22"/>
                <w:szCs w:val="22"/>
              </w:rPr>
              <w:t>Diotropia</w:t>
            </w:r>
            <w:proofErr w:type="spellEnd"/>
            <w:r w:rsidRPr="00805BBF">
              <w:rPr>
                <w:sz w:val="22"/>
                <w:szCs w:val="22"/>
              </w:rPr>
              <w:t xml:space="preserve"> (+). </w:t>
            </w:r>
          </w:p>
        </w:tc>
        <w:tc>
          <w:tcPr>
            <w:tcW w:w="1560" w:type="dxa"/>
            <w:vAlign w:val="center"/>
          </w:tcPr>
          <w:p w:rsidR="009A2BCC" w:rsidRPr="00805BBF" w:rsidRDefault="009A2BCC" w:rsidP="004F1AF7">
            <w:pPr>
              <w:pStyle w:val="NormalWeb"/>
              <w:jc w:val="center"/>
              <w:rPr>
                <w:b/>
                <w:sz w:val="22"/>
                <w:szCs w:val="22"/>
              </w:rPr>
            </w:pPr>
          </w:p>
        </w:tc>
        <w:tc>
          <w:tcPr>
            <w:tcW w:w="2693" w:type="dxa"/>
            <w:vAlign w:val="center"/>
          </w:tcPr>
          <w:p w:rsidR="009A2BCC" w:rsidRPr="00805BBF" w:rsidRDefault="009A2BCC" w:rsidP="004F1AF7">
            <w:pPr>
              <w:pStyle w:val="NormalWeb"/>
              <w:jc w:val="center"/>
              <w:rPr>
                <w:b/>
                <w:sz w:val="22"/>
                <w:szCs w:val="22"/>
              </w:rPr>
            </w:pPr>
          </w:p>
        </w:tc>
      </w:tr>
      <w:tr w:rsidR="009A2BCC" w:rsidRPr="00805BBF" w:rsidTr="00805BBF">
        <w:tc>
          <w:tcPr>
            <w:tcW w:w="1418" w:type="dxa"/>
            <w:vAlign w:val="center"/>
          </w:tcPr>
          <w:p w:rsidR="009A2BCC" w:rsidRPr="00805BBF" w:rsidRDefault="009A2BCC" w:rsidP="004F1AF7">
            <w:pPr>
              <w:pStyle w:val="NormalWeb"/>
              <w:jc w:val="center"/>
              <w:rPr>
                <w:b/>
                <w:sz w:val="22"/>
                <w:szCs w:val="22"/>
              </w:rPr>
            </w:pPr>
            <w:r w:rsidRPr="00805BBF">
              <w:rPr>
                <w:b/>
                <w:sz w:val="22"/>
                <w:szCs w:val="22"/>
              </w:rPr>
              <w:t>2</w:t>
            </w:r>
          </w:p>
        </w:tc>
        <w:tc>
          <w:tcPr>
            <w:tcW w:w="3260" w:type="dxa"/>
          </w:tcPr>
          <w:p w:rsidR="009A2BCC" w:rsidRPr="00805BBF" w:rsidRDefault="009A2BCC" w:rsidP="004F1AF7">
            <w:pPr>
              <w:pStyle w:val="NormalWeb"/>
              <w:jc w:val="both"/>
              <w:rPr>
                <w:sz w:val="22"/>
                <w:szCs w:val="22"/>
              </w:rPr>
            </w:pPr>
            <w:r w:rsidRPr="00805BBF">
              <w:rPr>
                <w:sz w:val="22"/>
                <w:szCs w:val="22"/>
              </w:rPr>
              <w:t xml:space="preserve">Óculos de grau completo. Armação em metal ou </w:t>
            </w:r>
            <w:proofErr w:type="spellStart"/>
            <w:r w:rsidRPr="00805BBF">
              <w:rPr>
                <w:sz w:val="22"/>
                <w:szCs w:val="22"/>
              </w:rPr>
              <w:t>zilo</w:t>
            </w:r>
            <w:proofErr w:type="spellEnd"/>
            <w:r w:rsidRPr="00805BBF">
              <w:rPr>
                <w:sz w:val="22"/>
                <w:szCs w:val="22"/>
              </w:rPr>
              <w:t xml:space="preserve"> e lentes em resina para visão simples para qualquer tipo de </w:t>
            </w:r>
            <w:proofErr w:type="spellStart"/>
            <w:r w:rsidRPr="00805BBF">
              <w:rPr>
                <w:sz w:val="22"/>
                <w:szCs w:val="22"/>
              </w:rPr>
              <w:t>Diotropia</w:t>
            </w:r>
            <w:proofErr w:type="spellEnd"/>
            <w:r w:rsidRPr="00805BBF">
              <w:rPr>
                <w:sz w:val="22"/>
                <w:szCs w:val="22"/>
              </w:rPr>
              <w:t xml:space="preserve"> (+). </w:t>
            </w:r>
          </w:p>
        </w:tc>
        <w:tc>
          <w:tcPr>
            <w:tcW w:w="1560" w:type="dxa"/>
            <w:vAlign w:val="center"/>
          </w:tcPr>
          <w:p w:rsidR="009A2BCC" w:rsidRPr="00805BBF" w:rsidRDefault="009A2BCC" w:rsidP="004F1AF7">
            <w:pPr>
              <w:pStyle w:val="NormalWeb"/>
              <w:jc w:val="center"/>
              <w:rPr>
                <w:b/>
                <w:sz w:val="22"/>
                <w:szCs w:val="22"/>
              </w:rPr>
            </w:pPr>
          </w:p>
        </w:tc>
        <w:tc>
          <w:tcPr>
            <w:tcW w:w="2693" w:type="dxa"/>
            <w:vAlign w:val="center"/>
          </w:tcPr>
          <w:p w:rsidR="009A2BCC" w:rsidRPr="00805BBF" w:rsidRDefault="009A2BCC" w:rsidP="004F1AF7">
            <w:pPr>
              <w:pStyle w:val="NormalWeb"/>
              <w:jc w:val="center"/>
              <w:rPr>
                <w:b/>
                <w:sz w:val="22"/>
                <w:szCs w:val="22"/>
              </w:rPr>
            </w:pPr>
          </w:p>
          <w:p w:rsidR="009A2BCC" w:rsidRPr="00805BBF" w:rsidRDefault="009A2BCC" w:rsidP="004F1AF7">
            <w:pPr>
              <w:pStyle w:val="NormalWeb"/>
              <w:jc w:val="center"/>
              <w:rPr>
                <w:b/>
                <w:sz w:val="22"/>
                <w:szCs w:val="22"/>
              </w:rPr>
            </w:pPr>
          </w:p>
          <w:p w:rsidR="009A2BCC" w:rsidRPr="00805BBF" w:rsidRDefault="009A2BCC" w:rsidP="004F1AF7">
            <w:pPr>
              <w:pStyle w:val="NormalWeb"/>
              <w:jc w:val="center"/>
              <w:rPr>
                <w:b/>
                <w:sz w:val="22"/>
                <w:szCs w:val="22"/>
              </w:rPr>
            </w:pPr>
          </w:p>
        </w:tc>
      </w:tr>
      <w:tr w:rsidR="009A2BCC" w:rsidRPr="00805BBF" w:rsidTr="00805BBF">
        <w:tc>
          <w:tcPr>
            <w:tcW w:w="1418" w:type="dxa"/>
            <w:vAlign w:val="center"/>
          </w:tcPr>
          <w:p w:rsidR="009A2BCC" w:rsidRPr="00805BBF" w:rsidRDefault="009A2BCC" w:rsidP="004F1AF7">
            <w:pPr>
              <w:pStyle w:val="NormalWeb"/>
              <w:jc w:val="center"/>
              <w:rPr>
                <w:b/>
                <w:sz w:val="22"/>
                <w:szCs w:val="22"/>
              </w:rPr>
            </w:pPr>
            <w:r w:rsidRPr="00805BBF">
              <w:rPr>
                <w:b/>
                <w:sz w:val="22"/>
                <w:szCs w:val="22"/>
              </w:rPr>
              <w:t>3</w:t>
            </w:r>
          </w:p>
        </w:tc>
        <w:tc>
          <w:tcPr>
            <w:tcW w:w="3260" w:type="dxa"/>
          </w:tcPr>
          <w:p w:rsidR="009A2BCC" w:rsidRPr="00805BBF" w:rsidRDefault="009A2BCC" w:rsidP="004F1AF7">
            <w:pPr>
              <w:pStyle w:val="NormalWeb"/>
              <w:jc w:val="both"/>
              <w:rPr>
                <w:sz w:val="22"/>
                <w:szCs w:val="22"/>
              </w:rPr>
            </w:pPr>
            <w:r w:rsidRPr="00805BBF">
              <w:rPr>
                <w:sz w:val="22"/>
                <w:szCs w:val="22"/>
              </w:rPr>
              <w:t xml:space="preserve">Óculos de grau completo. Armação em metal ou </w:t>
            </w:r>
            <w:proofErr w:type="spellStart"/>
            <w:r w:rsidRPr="00805BBF">
              <w:rPr>
                <w:sz w:val="22"/>
                <w:szCs w:val="22"/>
              </w:rPr>
              <w:t>zilo</w:t>
            </w:r>
            <w:proofErr w:type="spellEnd"/>
            <w:r w:rsidRPr="00805BBF">
              <w:rPr>
                <w:sz w:val="22"/>
                <w:szCs w:val="22"/>
              </w:rPr>
              <w:t xml:space="preserve"> e lentes em resina fotossensível, para visão simples para qualquer tipo de </w:t>
            </w:r>
            <w:proofErr w:type="spellStart"/>
            <w:r w:rsidRPr="00805BBF">
              <w:rPr>
                <w:sz w:val="22"/>
                <w:szCs w:val="22"/>
              </w:rPr>
              <w:t>Diotropia</w:t>
            </w:r>
            <w:proofErr w:type="spellEnd"/>
            <w:r w:rsidRPr="00805BBF">
              <w:rPr>
                <w:sz w:val="22"/>
                <w:szCs w:val="22"/>
              </w:rPr>
              <w:t xml:space="preserve"> (-). </w:t>
            </w:r>
          </w:p>
        </w:tc>
        <w:tc>
          <w:tcPr>
            <w:tcW w:w="1560" w:type="dxa"/>
            <w:vAlign w:val="center"/>
          </w:tcPr>
          <w:p w:rsidR="009A2BCC" w:rsidRPr="00805BBF" w:rsidRDefault="009A2BCC" w:rsidP="004F1AF7">
            <w:pPr>
              <w:pStyle w:val="NormalWeb"/>
              <w:jc w:val="center"/>
              <w:rPr>
                <w:b/>
                <w:sz w:val="22"/>
                <w:szCs w:val="22"/>
              </w:rPr>
            </w:pPr>
          </w:p>
        </w:tc>
        <w:tc>
          <w:tcPr>
            <w:tcW w:w="2693" w:type="dxa"/>
            <w:vAlign w:val="center"/>
          </w:tcPr>
          <w:p w:rsidR="009A2BCC" w:rsidRPr="00805BBF" w:rsidRDefault="009A2BCC" w:rsidP="004F1AF7">
            <w:pPr>
              <w:pStyle w:val="NormalWeb"/>
              <w:jc w:val="center"/>
              <w:rPr>
                <w:b/>
                <w:sz w:val="22"/>
                <w:szCs w:val="22"/>
              </w:rPr>
            </w:pPr>
          </w:p>
          <w:p w:rsidR="009A2BCC" w:rsidRPr="00805BBF" w:rsidRDefault="009A2BCC" w:rsidP="004F1AF7">
            <w:pPr>
              <w:pStyle w:val="NormalWeb"/>
              <w:jc w:val="center"/>
              <w:rPr>
                <w:b/>
                <w:sz w:val="22"/>
                <w:szCs w:val="22"/>
              </w:rPr>
            </w:pPr>
          </w:p>
          <w:p w:rsidR="009A2BCC" w:rsidRPr="00805BBF" w:rsidRDefault="009A2BCC" w:rsidP="004F1AF7">
            <w:pPr>
              <w:pStyle w:val="NormalWeb"/>
              <w:jc w:val="center"/>
              <w:rPr>
                <w:b/>
                <w:sz w:val="22"/>
                <w:szCs w:val="22"/>
              </w:rPr>
            </w:pPr>
          </w:p>
        </w:tc>
      </w:tr>
      <w:tr w:rsidR="009A2BCC" w:rsidRPr="00805BBF" w:rsidTr="00805BBF">
        <w:tc>
          <w:tcPr>
            <w:tcW w:w="1418" w:type="dxa"/>
            <w:vAlign w:val="center"/>
          </w:tcPr>
          <w:p w:rsidR="009A2BCC" w:rsidRPr="00805BBF" w:rsidRDefault="009A2BCC" w:rsidP="004F1AF7">
            <w:pPr>
              <w:pStyle w:val="NormalWeb"/>
              <w:jc w:val="center"/>
              <w:rPr>
                <w:b/>
                <w:sz w:val="22"/>
                <w:szCs w:val="22"/>
              </w:rPr>
            </w:pPr>
            <w:r w:rsidRPr="00805BBF">
              <w:rPr>
                <w:b/>
                <w:sz w:val="22"/>
                <w:szCs w:val="22"/>
              </w:rPr>
              <w:t>4</w:t>
            </w:r>
          </w:p>
        </w:tc>
        <w:tc>
          <w:tcPr>
            <w:tcW w:w="3260" w:type="dxa"/>
          </w:tcPr>
          <w:p w:rsidR="009A2BCC" w:rsidRPr="00805BBF" w:rsidRDefault="009A2BCC" w:rsidP="004F1AF7">
            <w:pPr>
              <w:pStyle w:val="NormalWeb"/>
              <w:jc w:val="both"/>
              <w:rPr>
                <w:sz w:val="22"/>
                <w:szCs w:val="22"/>
              </w:rPr>
            </w:pPr>
            <w:r w:rsidRPr="00805BBF">
              <w:rPr>
                <w:sz w:val="22"/>
                <w:szCs w:val="22"/>
              </w:rPr>
              <w:t xml:space="preserve">Óculos de grau completo. Armação em metal ou </w:t>
            </w:r>
            <w:proofErr w:type="spellStart"/>
            <w:r w:rsidRPr="00805BBF">
              <w:rPr>
                <w:sz w:val="22"/>
                <w:szCs w:val="22"/>
              </w:rPr>
              <w:t>zilo</w:t>
            </w:r>
            <w:proofErr w:type="spellEnd"/>
            <w:r w:rsidRPr="00805BBF">
              <w:rPr>
                <w:sz w:val="22"/>
                <w:szCs w:val="22"/>
              </w:rPr>
              <w:t xml:space="preserve"> e lentes em resina, para visão bifocal. </w:t>
            </w:r>
          </w:p>
        </w:tc>
        <w:tc>
          <w:tcPr>
            <w:tcW w:w="1560" w:type="dxa"/>
            <w:vAlign w:val="center"/>
          </w:tcPr>
          <w:p w:rsidR="009A2BCC" w:rsidRPr="00805BBF" w:rsidRDefault="009A2BCC" w:rsidP="004F1AF7">
            <w:pPr>
              <w:pStyle w:val="NormalWeb"/>
              <w:jc w:val="center"/>
              <w:rPr>
                <w:b/>
                <w:sz w:val="22"/>
                <w:szCs w:val="22"/>
              </w:rPr>
            </w:pPr>
          </w:p>
        </w:tc>
        <w:tc>
          <w:tcPr>
            <w:tcW w:w="2693" w:type="dxa"/>
            <w:vAlign w:val="center"/>
          </w:tcPr>
          <w:p w:rsidR="009A2BCC" w:rsidRPr="00805BBF" w:rsidRDefault="009A2BCC" w:rsidP="004F1AF7">
            <w:pPr>
              <w:pStyle w:val="NormalWeb"/>
              <w:jc w:val="center"/>
              <w:rPr>
                <w:b/>
                <w:sz w:val="22"/>
                <w:szCs w:val="22"/>
              </w:rPr>
            </w:pPr>
          </w:p>
          <w:p w:rsidR="009A2BCC" w:rsidRPr="00805BBF" w:rsidRDefault="009A2BCC" w:rsidP="004F1AF7">
            <w:pPr>
              <w:pStyle w:val="NormalWeb"/>
              <w:jc w:val="center"/>
              <w:rPr>
                <w:b/>
                <w:sz w:val="22"/>
                <w:szCs w:val="22"/>
              </w:rPr>
            </w:pPr>
          </w:p>
          <w:p w:rsidR="009A2BCC" w:rsidRPr="00805BBF" w:rsidRDefault="009A2BCC" w:rsidP="004F1AF7">
            <w:pPr>
              <w:pStyle w:val="NormalWeb"/>
              <w:jc w:val="center"/>
              <w:rPr>
                <w:b/>
                <w:sz w:val="22"/>
                <w:szCs w:val="22"/>
              </w:rPr>
            </w:pPr>
          </w:p>
        </w:tc>
      </w:tr>
      <w:tr w:rsidR="009A2BCC" w:rsidRPr="00805BBF" w:rsidTr="00805BBF">
        <w:tc>
          <w:tcPr>
            <w:tcW w:w="1418" w:type="dxa"/>
            <w:vAlign w:val="center"/>
          </w:tcPr>
          <w:p w:rsidR="009A2BCC" w:rsidRPr="00805BBF" w:rsidRDefault="009A2BCC" w:rsidP="004F1AF7">
            <w:pPr>
              <w:pStyle w:val="NormalWeb"/>
              <w:jc w:val="center"/>
              <w:rPr>
                <w:b/>
                <w:sz w:val="22"/>
                <w:szCs w:val="22"/>
              </w:rPr>
            </w:pPr>
            <w:r w:rsidRPr="00805BBF">
              <w:rPr>
                <w:b/>
                <w:sz w:val="22"/>
                <w:szCs w:val="22"/>
              </w:rPr>
              <w:t>5</w:t>
            </w:r>
          </w:p>
        </w:tc>
        <w:tc>
          <w:tcPr>
            <w:tcW w:w="3260" w:type="dxa"/>
          </w:tcPr>
          <w:p w:rsidR="009A2BCC" w:rsidRPr="00805BBF" w:rsidRDefault="009A2BCC" w:rsidP="004F1AF7">
            <w:pPr>
              <w:pStyle w:val="NormalWeb"/>
              <w:jc w:val="both"/>
              <w:rPr>
                <w:sz w:val="22"/>
                <w:szCs w:val="22"/>
              </w:rPr>
            </w:pPr>
            <w:r w:rsidRPr="00805BBF">
              <w:rPr>
                <w:sz w:val="22"/>
                <w:szCs w:val="22"/>
              </w:rPr>
              <w:t xml:space="preserve">Óculos de grau completo. Armação em metal ou </w:t>
            </w:r>
            <w:proofErr w:type="spellStart"/>
            <w:r w:rsidRPr="00805BBF">
              <w:rPr>
                <w:sz w:val="22"/>
                <w:szCs w:val="22"/>
              </w:rPr>
              <w:t>zilo</w:t>
            </w:r>
            <w:proofErr w:type="spellEnd"/>
            <w:r w:rsidRPr="00805BBF">
              <w:rPr>
                <w:sz w:val="22"/>
                <w:szCs w:val="22"/>
              </w:rPr>
              <w:t xml:space="preserve"> e lentes em resina, para visão progressiva, para qualquer tipo de </w:t>
            </w:r>
            <w:proofErr w:type="spellStart"/>
            <w:r w:rsidRPr="00805BBF">
              <w:rPr>
                <w:sz w:val="22"/>
                <w:szCs w:val="22"/>
              </w:rPr>
              <w:t>Diotropia</w:t>
            </w:r>
            <w:proofErr w:type="spellEnd"/>
            <w:r w:rsidRPr="00805BBF">
              <w:rPr>
                <w:sz w:val="22"/>
                <w:szCs w:val="22"/>
              </w:rPr>
              <w:t xml:space="preserve"> (+). </w:t>
            </w:r>
          </w:p>
        </w:tc>
        <w:tc>
          <w:tcPr>
            <w:tcW w:w="1560" w:type="dxa"/>
            <w:vAlign w:val="center"/>
          </w:tcPr>
          <w:p w:rsidR="009A2BCC" w:rsidRPr="00805BBF" w:rsidRDefault="009A2BCC" w:rsidP="004F1AF7">
            <w:pPr>
              <w:pStyle w:val="NormalWeb"/>
              <w:jc w:val="center"/>
              <w:rPr>
                <w:b/>
                <w:sz w:val="22"/>
                <w:szCs w:val="22"/>
              </w:rPr>
            </w:pPr>
          </w:p>
        </w:tc>
        <w:tc>
          <w:tcPr>
            <w:tcW w:w="2693" w:type="dxa"/>
            <w:vAlign w:val="center"/>
          </w:tcPr>
          <w:p w:rsidR="009A2BCC" w:rsidRPr="00805BBF" w:rsidRDefault="009A2BCC" w:rsidP="004F1AF7">
            <w:pPr>
              <w:pStyle w:val="NormalWeb"/>
              <w:jc w:val="center"/>
              <w:rPr>
                <w:b/>
                <w:sz w:val="22"/>
                <w:szCs w:val="22"/>
              </w:rPr>
            </w:pPr>
          </w:p>
          <w:p w:rsidR="009A2BCC" w:rsidRPr="00805BBF" w:rsidRDefault="009A2BCC" w:rsidP="004F1AF7">
            <w:pPr>
              <w:pStyle w:val="NormalWeb"/>
              <w:jc w:val="center"/>
              <w:rPr>
                <w:b/>
                <w:sz w:val="22"/>
                <w:szCs w:val="22"/>
              </w:rPr>
            </w:pPr>
          </w:p>
          <w:p w:rsidR="009A2BCC" w:rsidRPr="00805BBF" w:rsidRDefault="009A2BCC" w:rsidP="004F1AF7">
            <w:pPr>
              <w:pStyle w:val="NormalWeb"/>
              <w:jc w:val="center"/>
              <w:rPr>
                <w:b/>
                <w:sz w:val="22"/>
                <w:szCs w:val="22"/>
              </w:rPr>
            </w:pPr>
          </w:p>
        </w:tc>
      </w:tr>
    </w:tbl>
    <w:p w:rsidR="009A2BCC" w:rsidRPr="009A2BCC" w:rsidRDefault="009A2BCC" w:rsidP="00AC6B7D">
      <w:pPr>
        <w:jc w:val="right"/>
        <w:rPr>
          <w:rFonts w:ascii="Times New Roman" w:hAnsi="Times New Roman" w:cs="Times New Roman"/>
          <w:sz w:val="24"/>
          <w:szCs w:val="24"/>
        </w:rPr>
      </w:pPr>
      <w:r w:rsidRPr="009A2BCC">
        <w:rPr>
          <w:rFonts w:ascii="Times New Roman" w:hAnsi="Times New Roman" w:cs="Times New Roman"/>
          <w:b/>
          <w:sz w:val="24"/>
          <w:szCs w:val="24"/>
        </w:rPr>
        <w:t>Marechal Deodoro</w:t>
      </w:r>
      <w:r w:rsidRPr="009A2BCC">
        <w:rPr>
          <w:rFonts w:ascii="Times New Roman" w:hAnsi="Times New Roman" w:cs="Times New Roman"/>
          <w:sz w:val="24"/>
          <w:szCs w:val="24"/>
        </w:rPr>
        <w:t xml:space="preserve">, ____ / ____ /____,                 </w:t>
      </w:r>
      <w:r>
        <w:rPr>
          <w:rFonts w:ascii="Times New Roman" w:hAnsi="Times New Roman" w:cs="Times New Roman"/>
          <w:sz w:val="24"/>
          <w:szCs w:val="24"/>
        </w:rPr>
        <w:t>______________________________________</w:t>
      </w:r>
      <w:r w:rsidRPr="009A2BCC">
        <w:rPr>
          <w:rFonts w:ascii="Times New Roman" w:hAnsi="Times New Roman" w:cs="Times New Roman"/>
          <w:sz w:val="24"/>
          <w:szCs w:val="24"/>
        </w:rPr>
        <w:t xml:space="preserve">                                       </w:t>
      </w:r>
    </w:p>
    <w:p w:rsidR="00145F8D" w:rsidRDefault="009A2BCC" w:rsidP="009A2BCC">
      <w:pPr>
        <w:rPr>
          <w:rFonts w:ascii="Times New Roman" w:hAnsi="Times New Roman" w:cs="Times New Roman"/>
          <w:b/>
          <w:sz w:val="24"/>
          <w:szCs w:val="24"/>
        </w:rPr>
      </w:pPr>
      <w:r w:rsidRPr="009A2BCC">
        <w:rPr>
          <w:rFonts w:ascii="Times New Roman" w:hAnsi="Times New Roman" w:cs="Times New Roman"/>
          <w:b/>
          <w:sz w:val="24"/>
          <w:szCs w:val="24"/>
        </w:rPr>
        <w:t xml:space="preserve">                                                                              </w:t>
      </w:r>
      <w:r w:rsidR="00805BBF">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9A2BCC">
        <w:rPr>
          <w:rFonts w:ascii="Times New Roman" w:hAnsi="Times New Roman" w:cs="Times New Roman"/>
          <w:b/>
          <w:sz w:val="24"/>
          <w:szCs w:val="24"/>
        </w:rPr>
        <w:t xml:space="preserve"> Assistente Social                </w:t>
      </w:r>
    </w:p>
    <w:p w:rsidR="00805BBF" w:rsidRPr="00805BBF" w:rsidRDefault="00805BBF" w:rsidP="00805BBF">
      <w:pPr>
        <w:pStyle w:val="Cabealho"/>
        <w:jc w:val="center"/>
        <w:rPr>
          <w:b/>
          <w:bCs/>
          <w:sz w:val="20"/>
          <w:szCs w:val="20"/>
        </w:rPr>
      </w:pPr>
    </w:p>
    <w:p w:rsidR="00145F8D" w:rsidRDefault="00145F8D" w:rsidP="00805BBF">
      <w:pPr>
        <w:jc w:val="center"/>
        <w:rPr>
          <w:rFonts w:ascii="Times New Roman" w:hAnsi="Times New Roman" w:cs="Times New Roman"/>
          <w:b/>
          <w:sz w:val="24"/>
          <w:szCs w:val="24"/>
        </w:rPr>
      </w:pPr>
      <w:r>
        <w:rPr>
          <w:rFonts w:ascii="Times New Roman" w:hAnsi="Times New Roman" w:cs="Times New Roman"/>
          <w:b/>
          <w:sz w:val="24"/>
          <w:szCs w:val="24"/>
        </w:rPr>
        <w:lastRenderedPageBreak/>
        <w:t>ANEXO IV</w:t>
      </w:r>
    </w:p>
    <w:p w:rsidR="00145F8D" w:rsidRPr="00805BBF" w:rsidRDefault="00145F8D" w:rsidP="00145F8D">
      <w:pPr>
        <w:pStyle w:val="NormalWeb"/>
        <w:jc w:val="center"/>
        <w:rPr>
          <w:b/>
          <w:sz w:val="22"/>
          <w:szCs w:val="22"/>
          <w:u w:val="single"/>
        </w:rPr>
      </w:pPr>
      <w:r w:rsidRPr="00805BBF">
        <w:rPr>
          <w:b/>
          <w:sz w:val="22"/>
          <w:szCs w:val="22"/>
          <w:u w:val="single"/>
        </w:rPr>
        <w:t>PARECER</w:t>
      </w:r>
    </w:p>
    <w:p w:rsidR="00145F8D" w:rsidRPr="00805BBF" w:rsidRDefault="00145F8D" w:rsidP="00805BBF">
      <w:pPr>
        <w:pStyle w:val="NormalWeb"/>
        <w:ind w:left="-567" w:right="-568"/>
        <w:jc w:val="both"/>
        <w:rPr>
          <w:sz w:val="22"/>
          <w:szCs w:val="22"/>
        </w:rPr>
      </w:pPr>
      <w:r w:rsidRPr="00805BBF">
        <w:rPr>
          <w:sz w:val="22"/>
          <w:szCs w:val="22"/>
        </w:rPr>
        <w:t>O Programa de Apoio às Atividades Estudantis/Concessão de Óculos integra o rol de programas assegurados aos estudantes do IFAL - C</w:t>
      </w:r>
      <w:r w:rsidR="00AC6B7D">
        <w:rPr>
          <w:sz w:val="22"/>
          <w:szCs w:val="22"/>
        </w:rPr>
        <w:t>a</w:t>
      </w:r>
      <w:r w:rsidRPr="00805BBF">
        <w:rPr>
          <w:sz w:val="22"/>
          <w:szCs w:val="22"/>
        </w:rPr>
        <w:t>mpus Marechal Deodoro - através de sua Política de Assistência Estudantil regulamentada pela RESOLUÇÃO Nº 54 de 23 de dezembro de 2013. São prioritariamente atendidos os que se encontram em situação de vulnerabilidade socioeconômica analisada pelos Assistentes Sociais da Unidade de Serviço Social local aos quais compete a condução das etapas inicial e final do processo de ingresso no programa, assim desenvolvidas: a) ETAPA INICIAL - Inscrição, Entrevista e Seleção dos Inscritos; b) ETAPA FINAL - Devolução/Conhecimento do PARECER. Para a concretização da ETAPA FINAL, através da qual é possível averiguarmos a adequação dos serviços prestados pela ótica às prescrições médicas dirigidas aos estudantes usuários, necessitamos ter acesso ao parecer dado pelo médico oftalmologista em relação aos óculos, no retorno dos estudantes ao consultório. Como na DECLARAÇÃO antes encaminhada, solicitamos que, na tabela abaixo, conste a indicação afirmativa ou negativa da adequação dos óculos e respectiva ratificação através de assinatura do médico.</w:t>
      </w:r>
    </w:p>
    <w:tbl>
      <w:tblPr>
        <w:tblStyle w:val="Tabelacomgrade"/>
        <w:tblW w:w="10065" w:type="dxa"/>
        <w:tblInd w:w="-459" w:type="dxa"/>
        <w:tblLayout w:type="fixed"/>
        <w:tblLook w:val="04A0" w:firstRow="1" w:lastRow="0" w:firstColumn="1" w:lastColumn="0" w:noHBand="0" w:noVBand="1"/>
      </w:tblPr>
      <w:tblGrid>
        <w:gridCol w:w="993"/>
        <w:gridCol w:w="3402"/>
        <w:gridCol w:w="2268"/>
        <w:gridCol w:w="3402"/>
      </w:tblGrid>
      <w:tr w:rsidR="00145F8D" w:rsidRPr="00145F8D" w:rsidTr="00805BBF">
        <w:tc>
          <w:tcPr>
            <w:tcW w:w="993" w:type="dxa"/>
            <w:vAlign w:val="center"/>
          </w:tcPr>
          <w:p w:rsidR="00145F8D" w:rsidRPr="00805BBF" w:rsidRDefault="00145F8D" w:rsidP="004F1AF7">
            <w:pPr>
              <w:pStyle w:val="NormalWeb"/>
              <w:jc w:val="center"/>
              <w:rPr>
                <w:b/>
                <w:sz w:val="22"/>
                <w:szCs w:val="22"/>
              </w:rPr>
            </w:pPr>
            <w:r w:rsidRPr="00805BBF">
              <w:rPr>
                <w:b/>
                <w:sz w:val="22"/>
                <w:szCs w:val="22"/>
              </w:rPr>
              <w:t xml:space="preserve">TIPO </w:t>
            </w:r>
          </w:p>
        </w:tc>
        <w:tc>
          <w:tcPr>
            <w:tcW w:w="3402" w:type="dxa"/>
            <w:vAlign w:val="center"/>
          </w:tcPr>
          <w:p w:rsidR="00145F8D" w:rsidRPr="00805BBF" w:rsidRDefault="00145F8D" w:rsidP="004F1AF7">
            <w:pPr>
              <w:pStyle w:val="NormalWeb"/>
              <w:jc w:val="center"/>
              <w:rPr>
                <w:b/>
                <w:sz w:val="22"/>
                <w:szCs w:val="22"/>
              </w:rPr>
            </w:pPr>
            <w:r w:rsidRPr="00805BBF">
              <w:rPr>
                <w:b/>
                <w:sz w:val="22"/>
                <w:szCs w:val="22"/>
              </w:rPr>
              <w:t>DESCRIÇÃO</w:t>
            </w:r>
          </w:p>
        </w:tc>
        <w:tc>
          <w:tcPr>
            <w:tcW w:w="2268" w:type="dxa"/>
            <w:vAlign w:val="center"/>
          </w:tcPr>
          <w:p w:rsidR="00145F8D" w:rsidRPr="00805BBF" w:rsidRDefault="00145F8D" w:rsidP="004F1AF7">
            <w:pPr>
              <w:pStyle w:val="NormalWeb"/>
              <w:jc w:val="center"/>
              <w:rPr>
                <w:b/>
                <w:sz w:val="22"/>
                <w:szCs w:val="22"/>
              </w:rPr>
            </w:pPr>
            <w:r w:rsidRPr="00805BBF">
              <w:rPr>
                <w:b/>
                <w:sz w:val="22"/>
                <w:szCs w:val="22"/>
              </w:rPr>
              <w:t>ADEQUAÇÃO À PRESCRIÇÃO MÉDICA</w:t>
            </w:r>
          </w:p>
        </w:tc>
        <w:tc>
          <w:tcPr>
            <w:tcW w:w="3402" w:type="dxa"/>
            <w:vAlign w:val="center"/>
          </w:tcPr>
          <w:p w:rsidR="00145F8D" w:rsidRPr="00805BBF" w:rsidRDefault="00145F8D" w:rsidP="004F1AF7">
            <w:pPr>
              <w:pStyle w:val="NormalWeb"/>
              <w:jc w:val="center"/>
              <w:rPr>
                <w:b/>
                <w:sz w:val="22"/>
                <w:szCs w:val="22"/>
              </w:rPr>
            </w:pPr>
            <w:r w:rsidRPr="00805BBF">
              <w:rPr>
                <w:b/>
                <w:sz w:val="22"/>
                <w:szCs w:val="22"/>
              </w:rPr>
              <w:t>ASSINATURA DO MÉDICO</w:t>
            </w:r>
          </w:p>
        </w:tc>
      </w:tr>
      <w:tr w:rsidR="00145F8D" w:rsidRPr="00145F8D" w:rsidTr="00805BBF">
        <w:trPr>
          <w:trHeight w:val="796"/>
        </w:trPr>
        <w:tc>
          <w:tcPr>
            <w:tcW w:w="993" w:type="dxa"/>
            <w:vAlign w:val="center"/>
          </w:tcPr>
          <w:p w:rsidR="00145F8D" w:rsidRPr="00805BBF" w:rsidRDefault="00145F8D" w:rsidP="004F1AF7">
            <w:pPr>
              <w:pStyle w:val="NormalWeb"/>
              <w:jc w:val="center"/>
              <w:rPr>
                <w:b/>
                <w:sz w:val="22"/>
                <w:szCs w:val="22"/>
              </w:rPr>
            </w:pPr>
            <w:r w:rsidRPr="00805BBF">
              <w:rPr>
                <w:b/>
                <w:sz w:val="22"/>
                <w:szCs w:val="22"/>
              </w:rPr>
              <w:t>1</w:t>
            </w:r>
          </w:p>
        </w:tc>
        <w:tc>
          <w:tcPr>
            <w:tcW w:w="3402" w:type="dxa"/>
          </w:tcPr>
          <w:p w:rsidR="00145F8D" w:rsidRPr="00805BBF" w:rsidRDefault="00145F8D" w:rsidP="004F1AF7">
            <w:pPr>
              <w:pStyle w:val="NormalWeb"/>
              <w:jc w:val="both"/>
              <w:rPr>
                <w:sz w:val="22"/>
                <w:szCs w:val="22"/>
              </w:rPr>
            </w:pPr>
            <w:r w:rsidRPr="00805BBF">
              <w:rPr>
                <w:sz w:val="22"/>
                <w:szCs w:val="22"/>
              </w:rPr>
              <w:t xml:space="preserve">Óculos de grau completo. Armação em metal ou </w:t>
            </w:r>
            <w:proofErr w:type="spellStart"/>
            <w:r w:rsidRPr="00805BBF">
              <w:rPr>
                <w:sz w:val="22"/>
                <w:szCs w:val="22"/>
              </w:rPr>
              <w:t>zilo</w:t>
            </w:r>
            <w:proofErr w:type="spellEnd"/>
            <w:r w:rsidRPr="00805BBF">
              <w:rPr>
                <w:sz w:val="22"/>
                <w:szCs w:val="22"/>
              </w:rPr>
              <w:t xml:space="preserve"> e lentes em resina, com </w:t>
            </w:r>
            <w:proofErr w:type="spellStart"/>
            <w:r w:rsidRPr="00805BBF">
              <w:rPr>
                <w:sz w:val="22"/>
                <w:szCs w:val="22"/>
              </w:rPr>
              <w:t>anti-reflexo</w:t>
            </w:r>
            <w:proofErr w:type="spellEnd"/>
            <w:r w:rsidRPr="00805BBF">
              <w:rPr>
                <w:sz w:val="22"/>
                <w:szCs w:val="22"/>
              </w:rPr>
              <w:t xml:space="preserve">, para visão simples para qualquer tipo de </w:t>
            </w:r>
            <w:proofErr w:type="spellStart"/>
            <w:r w:rsidRPr="00805BBF">
              <w:rPr>
                <w:sz w:val="22"/>
                <w:szCs w:val="22"/>
              </w:rPr>
              <w:t>Diotropia</w:t>
            </w:r>
            <w:proofErr w:type="spellEnd"/>
            <w:r w:rsidRPr="00805BBF">
              <w:rPr>
                <w:sz w:val="22"/>
                <w:szCs w:val="22"/>
              </w:rPr>
              <w:t xml:space="preserve"> (+). </w:t>
            </w:r>
          </w:p>
        </w:tc>
        <w:tc>
          <w:tcPr>
            <w:tcW w:w="2268" w:type="dxa"/>
            <w:vAlign w:val="center"/>
          </w:tcPr>
          <w:p w:rsidR="00145F8D" w:rsidRPr="00805BBF" w:rsidRDefault="00145F8D" w:rsidP="004F1AF7">
            <w:pPr>
              <w:pStyle w:val="NormalWeb"/>
              <w:jc w:val="center"/>
              <w:rPr>
                <w:b/>
                <w:sz w:val="22"/>
                <w:szCs w:val="22"/>
              </w:rPr>
            </w:pPr>
          </w:p>
        </w:tc>
        <w:tc>
          <w:tcPr>
            <w:tcW w:w="3402" w:type="dxa"/>
            <w:vAlign w:val="center"/>
          </w:tcPr>
          <w:p w:rsidR="00145F8D" w:rsidRPr="00805BBF" w:rsidRDefault="00145F8D" w:rsidP="004F1AF7">
            <w:pPr>
              <w:pStyle w:val="NormalWeb"/>
              <w:jc w:val="center"/>
              <w:rPr>
                <w:b/>
                <w:sz w:val="22"/>
                <w:szCs w:val="22"/>
              </w:rPr>
            </w:pPr>
          </w:p>
        </w:tc>
      </w:tr>
      <w:tr w:rsidR="00145F8D" w:rsidRPr="00145F8D" w:rsidTr="00805BBF">
        <w:trPr>
          <w:trHeight w:val="808"/>
        </w:trPr>
        <w:tc>
          <w:tcPr>
            <w:tcW w:w="993" w:type="dxa"/>
            <w:vAlign w:val="center"/>
          </w:tcPr>
          <w:p w:rsidR="00145F8D" w:rsidRPr="00805BBF" w:rsidRDefault="00145F8D" w:rsidP="004F1AF7">
            <w:pPr>
              <w:pStyle w:val="NormalWeb"/>
              <w:jc w:val="center"/>
              <w:rPr>
                <w:b/>
                <w:sz w:val="22"/>
                <w:szCs w:val="22"/>
              </w:rPr>
            </w:pPr>
            <w:r w:rsidRPr="00805BBF">
              <w:rPr>
                <w:b/>
                <w:sz w:val="22"/>
                <w:szCs w:val="22"/>
              </w:rPr>
              <w:t>2</w:t>
            </w:r>
          </w:p>
        </w:tc>
        <w:tc>
          <w:tcPr>
            <w:tcW w:w="3402" w:type="dxa"/>
          </w:tcPr>
          <w:p w:rsidR="00145F8D" w:rsidRPr="00805BBF" w:rsidRDefault="00145F8D" w:rsidP="004F1AF7">
            <w:pPr>
              <w:pStyle w:val="NormalWeb"/>
              <w:jc w:val="both"/>
              <w:rPr>
                <w:sz w:val="22"/>
                <w:szCs w:val="22"/>
              </w:rPr>
            </w:pPr>
            <w:r w:rsidRPr="00805BBF">
              <w:rPr>
                <w:sz w:val="22"/>
                <w:szCs w:val="22"/>
              </w:rPr>
              <w:t xml:space="preserve">Óculos de grau completo. Armação em metal ou </w:t>
            </w:r>
            <w:proofErr w:type="spellStart"/>
            <w:r w:rsidRPr="00805BBF">
              <w:rPr>
                <w:sz w:val="22"/>
                <w:szCs w:val="22"/>
              </w:rPr>
              <w:t>zilo</w:t>
            </w:r>
            <w:proofErr w:type="spellEnd"/>
            <w:r w:rsidRPr="00805BBF">
              <w:rPr>
                <w:sz w:val="22"/>
                <w:szCs w:val="22"/>
              </w:rPr>
              <w:t xml:space="preserve"> e lentes em resina para visão simples para qualquer tipo de </w:t>
            </w:r>
            <w:proofErr w:type="spellStart"/>
            <w:r w:rsidRPr="00805BBF">
              <w:rPr>
                <w:sz w:val="22"/>
                <w:szCs w:val="22"/>
              </w:rPr>
              <w:t>Diotropia</w:t>
            </w:r>
            <w:proofErr w:type="spellEnd"/>
            <w:r w:rsidRPr="00805BBF">
              <w:rPr>
                <w:sz w:val="22"/>
                <w:szCs w:val="22"/>
              </w:rPr>
              <w:t xml:space="preserve"> (+). </w:t>
            </w:r>
          </w:p>
        </w:tc>
        <w:tc>
          <w:tcPr>
            <w:tcW w:w="2268" w:type="dxa"/>
            <w:vAlign w:val="center"/>
          </w:tcPr>
          <w:p w:rsidR="00145F8D" w:rsidRPr="00805BBF" w:rsidRDefault="00145F8D" w:rsidP="004F1AF7">
            <w:pPr>
              <w:pStyle w:val="NormalWeb"/>
              <w:jc w:val="center"/>
              <w:rPr>
                <w:b/>
                <w:sz w:val="22"/>
                <w:szCs w:val="22"/>
              </w:rPr>
            </w:pPr>
          </w:p>
        </w:tc>
        <w:tc>
          <w:tcPr>
            <w:tcW w:w="3402" w:type="dxa"/>
            <w:vAlign w:val="center"/>
          </w:tcPr>
          <w:p w:rsidR="00145F8D" w:rsidRPr="00805BBF" w:rsidRDefault="00145F8D" w:rsidP="004F1AF7">
            <w:pPr>
              <w:pStyle w:val="NormalWeb"/>
              <w:rPr>
                <w:b/>
                <w:sz w:val="22"/>
                <w:szCs w:val="22"/>
              </w:rPr>
            </w:pPr>
          </w:p>
        </w:tc>
      </w:tr>
      <w:tr w:rsidR="00145F8D" w:rsidRPr="00145F8D" w:rsidTr="00805BBF">
        <w:trPr>
          <w:trHeight w:val="896"/>
        </w:trPr>
        <w:tc>
          <w:tcPr>
            <w:tcW w:w="993" w:type="dxa"/>
            <w:vAlign w:val="center"/>
          </w:tcPr>
          <w:p w:rsidR="00145F8D" w:rsidRPr="00805BBF" w:rsidRDefault="00145F8D" w:rsidP="004F1AF7">
            <w:pPr>
              <w:pStyle w:val="NormalWeb"/>
              <w:jc w:val="center"/>
              <w:rPr>
                <w:b/>
                <w:sz w:val="22"/>
                <w:szCs w:val="22"/>
              </w:rPr>
            </w:pPr>
            <w:r w:rsidRPr="00805BBF">
              <w:rPr>
                <w:b/>
                <w:sz w:val="22"/>
                <w:szCs w:val="22"/>
              </w:rPr>
              <w:t>3</w:t>
            </w:r>
          </w:p>
        </w:tc>
        <w:tc>
          <w:tcPr>
            <w:tcW w:w="3402" w:type="dxa"/>
          </w:tcPr>
          <w:p w:rsidR="00145F8D" w:rsidRPr="00805BBF" w:rsidRDefault="00145F8D" w:rsidP="004F1AF7">
            <w:pPr>
              <w:pStyle w:val="NormalWeb"/>
              <w:jc w:val="both"/>
              <w:rPr>
                <w:sz w:val="22"/>
                <w:szCs w:val="22"/>
              </w:rPr>
            </w:pPr>
            <w:r w:rsidRPr="00805BBF">
              <w:rPr>
                <w:sz w:val="22"/>
                <w:szCs w:val="22"/>
              </w:rPr>
              <w:t xml:space="preserve">Óculos de grau completo. Armação em metal ou </w:t>
            </w:r>
            <w:proofErr w:type="spellStart"/>
            <w:r w:rsidRPr="00805BBF">
              <w:rPr>
                <w:sz w:val="22"/>
                <w:szCs w:val="22"/>
              </w:rPr>
              <w:t>zilo</w:t>
            </w:r>
            <w:proofErr w:type="spellEnd"/>
            <w:r w:rsidRPr="00805BBF">
              <w:rPr>
                <w:sz w:val="22"/>
                <w:szCs w:val="22"/>
              </w:rPr>
              <w:t xml:space="preserve"> e lentes em resina fotossensível, para visão simples para qualquer tipo de </w:t>
            </w:r>
            <w:proofErr w:type="spellStart"/>
            <w:r w:rsidRPr="00805BBF">
              <w:rPr>
                <w:sz w:val="22"/>
                <w:szCs w:val="22"/>
              </w:rPr>
              <w:t>Diotropia</w:t>
            </w:r>
            <w:proofErr w:type="spellEnd"/>
            <w:r w:rsidRPr="00805BBF">
              <w:rPr>
                <w:sz w:val="22"/>
                <w:szCs w:val="22"/>
              </w:rPr>
              <w:t xml:space="preserve"> (-). </w:t>
            </w:r>
          </w:p>
        </w:tc>
        <w:tc>
          <w:tcPr>
            <w:tcW w:w="2268" w:type="dxa"/>
            <w:vAlign w:val="center"/>
          </w:tcPr>
          <w:p w:rsidR="00145F8D" w:rsidRPr="00805BBF" w:rsidRDefault="00145F8D" w:rsidP="004F1AF7">
            <w:pPr>
              <w:pStyle w:val="NormalWeb"/>
              <w:jc w:val="center"/>
              <w:rPr>
                <w:b/>
                <w:sz w:val="22"/>
                <w:szCs w:val="22"/>
              </w:rPr>
            </w:pPr>
          </w:p>
        </w:tc>
        <w:tc>
          <w:tcPr>
            <w:tcW w:w="3402" w:type="dxa"/>
            <w:vAlign w:val="center"/>
          </w:tcPr>
          <w:p w:rsidR="00145F8D" w:rsidRPr="00805BBF" w:rsidRDefault="00145F8D" w:rsidP="004F1AF7">
            <w:pPr>
              <w:pStyle w:val="NormalWeb"/>
              <w:jc w:val="center"/>
              <w:rPr>
                <w:b/>
                <w:sz w:val="22"/>
                <w:szCs w:val="22"/>
              </w:rPr>
            </w:pPr>
          </w:p>
          <w:p w:rsidR="00145F8D" w:rsidRPr="00805BBF" w:rsidRDefault="00145F8D" w:rsidP="004F1AF7">
            <w:pPr>
              <w:pStyle w:val="NormalWeb"/>
              <w:rPr>
                <w:b/>
                <w:sz w:val="22"/>
                <w:szCs w:val="22"/>
              </w:rPr>
            </w:pPr>
          </w:p>
        </w:tc>
      </w:tr>
      <w:tr w:rsidR="00145F8D" w:rsidRPr="00145F8D" w:rsidTr="00805BBF">
        <w:tc>
          <w:tcPr>
            <w:tcW w:w="993" w:type="dxa"/>
            <w:vAlign w:val="center"/>
          </w:tcPr>
          <w:p w:rsidR="00145F8D" w:rsidRPr="00805BBF" w:rsidRDefault="00145F8D" w:rsidP="004F1AF7">
            <w:pPr>
              <w:pStyle w:val="NormalWeb"/>
              <w:jc w:val="center"/>
              <w:rPr>
                <w:b/>
                <w:sz w:val="22"/>
                <w:szCs w:val="22"/>
              </w:rPr>
            </w:pPr>
            <w:r w:rsidRPr="00805BBF">
              <w:rPr>
                <w:b/>
                <w:sz w:val="22"/>
                <w:szCs w:val="22"/>
              </w:rPr>
              <w:t>4</w:t>
            </w:r>
          </w:p>
        </w:tc>
        <w:tc>
          <w:tcPr>
            <w:tcW w:w="3402" w:type="dxa"/>
          </w:tcPr>
          <w:p w:rsidR="00145F8D" w:rsidRPr="00805BBF" w:rsidRDefault="00145F8D" w:rsidP="004F1AF7">
            <w:pPr>
              <w:pStyle w:val="NormalWeb"/>
              <w:jc w:val="both"/>
              <w:rPr>
                <w:sz w:val="22"/>
                <w:szCs w:val="22"/>
              </w:rPr>
            </w:pPr>
            <w:r w:rsidRPr="00805BBF">
              <w:rPr>
                <w:sz w:val="22"/>
                <w:szCs w:val="22"/>
              </w:rPr>
              <w:t xml:space="preserve">Óculos de grau completo. Armação em metal ou </w:t>
            </w:r>
            <w:proofErr w:type="spellStart"/>
            <w:r w:rsidRPr="00805BBF">
              <w:rPr>
                <w:sz w:val="22"/>
                <w:szCs w:val="22"/>
              </w:rPr>
              <w:t>zilo</w:t>
            </w:r>
            <w:proofErr w:type="spellEnd"/>
            <w:r w:rsidRPr="00805BBF">
              <w:rPr>
                <w:sz w:val="22"/>
                <w:szCs w:val="22"/>
              </w:rPr>
              <w:t xml:space="preserve"> e lentes em resina, para visão bifocal. </w:t>
            </w:r>
          </w:p>
        </w:tc>
        <w:tc>
          <w:tcPr>
            <w:tcW w:w="2268" w:type="dxa"/>
            <w:vAlign w:val="center"/>
          </w:tcPr>
          <w:p w:rsidR="00145F8D" w:rsidRPr="00805BBF" w:rsidRDefault="00145F8D" w:rsidP="004F1AF7">
            <w:pPr>
              <w:pStyle w:val="NormalWeb"/>
              <w:jc w:val="center"/>
              <w:rPr>
                <w:b/>
                <w:sz w:val="22"/>
                <w:szCs w:val="22"/>
              </w:rPr>
            </w:pPr>
          </w:p>
        </w:tc>
        <w:tc>
          <w:tcPr>
            <w:tcW w:w="3402" w:type="dxa"/>
            <w:vAlign w:val="center"/>
          </w:tcPr>
          <w:p w:rsidR="00145F8D" w:rsidRPr="00805BBF" w:rsidRDefault="00145F8D" w:rsidP="004F1AF7">
            <w:pPr>
              <w:pStyle w:val="NormalWeb"/>
              <w:jc w:val="center"/>
              <w:rPr>
                <w:b/>
                <w:sz w:val="22"/>
                <w:szCs w:val="22"/>
              </w:rPr>
            </w:pPr>
          </w:p>
          <w:p w:rsidR="00145F8D" w:rsidRPr="00805BBF" w:rsidRDefault="00145F8D" w:rsidP="004F1AF7">
            <w:pPr>
              <w:pStyle w:val="NormalWeb"/>
              <w:rPr>
                <w:b/>
                <w:sz w:val="22"/>
                <w:szCs w:val="22"/>
              </w:rPr>
            </w:pPr>
          </w:p>
        </w:tc>
      </w:tr>
      <w:tr w:rsidR="00145F8D" w:rsidRPr="00145F8D" w:rsidTr="00805BBF">
        <w:tc>
          <w:tcPr>
            <w:tcW w:w="993" w:type="dxa"/>
            <w:vAlign w:val="center"/>
          </w:tcPr>
          <w:p w:rsidR="00145F8D" w:rsidRPr="00805BBF" w:rsidRDefault="00145F8D" w:rsidP="004F1AF7">
            <w:pPr>
              <w:pStyle w:val="NormalWeb"/>
              <w:jc w:val="center"/>
              <w:rPr>
                <w:b/>
                <w:sz w:val="22"/>
                <w:szCs w:val="22"/>
              </w:rPr>
            </w:pPr>
            <w:r w:rsidRPr="00805BBF">
              <w:rPr>
                <w:b/>
                <w:sz w:val="22"/>
                <w:szCs w:val="22"/>
              </w:rPr>
              <w:t>5</w:t>
            </w:r>
          </w:p>
        </w:tc>
        <w:tc>
          <w:tcPr>
            <w:tcW w:w="3402" w:type="dxa"/>
          </w:tcPr>
          <w:p w:rsidR="00145F8D" w:rsidRPr="00805BBF" w:rsidRDefault="00145F8D" w:rsidP="004F1AF7">
            <w:pPr>
              <w:pStyle w:val="NormalWeb"/>
              <w:jc w:val="both"/>
              <w:rPr>
                <w:sz w:val="22"/>
                <w:szCs w:val="22"/>
              </w:rPr>
            </w:pPr>
            <w:r w:rsidRPr="00805BBF">
              <w:rPr>
                <w:sz w:val="22"/>
                <w:szCs w:val="22"/>
              </w:rPr>
              <w:t xml:space="preserve">Óculos de grau completo. Armação em metal ou </w:t>
            </w:r>
            <w:proofErr w:type="spellStart"/>
            <w:r w:rsidRPr="00805BBF">
              <w:rPr>
                <w:sz w:val="22"/>
                <w:szCs w:val="22"/>
              </w:rPr>
              <w:t>zilo</w:t>
            </w:r>
            <w:proofErr w:type="spellEnd"/>
            <w:r w:rsidRPr="00805BBF">
              <w:rPr>
                <w:sz w:val="22"/>
                <w:szCs w:val="22"/>
              </w:rPr>
              <w:t xml:space="preserve"> e lentes em resina, para visão progressiva, para qualquer tipo de </w:t>
            </w:r>
            <w:proofErr w:type="spellStart"/>
            <w:r w:rsidRPr="00805BBF">
              <w:rPr>
                <w:sz w:val="22"/>
                <w:szCs w:val="22"/>
              </w:rPr>
              <w:t>Diotropia</w:t>
            </w:r>
            <w:proofErr w:type="spellEnd"/>
            <w:r w:rsidRPr="00805BBF">
              <w:rPr>
                <w:sz w:val="22"/>
                <w:szCs w:val="22"/>
              </w:rPr>
              <w:t xml:space="preserve"> (+). </w:t>
            </w:r>
          </w:p>
        </w:tc>
        <w:tc>
          <w:tcPr>
            <w:tcW w:w="2268" w:type="dxa"/>
            <w:vAlign w:val="center"/>
          </w:tcPr>
          <w:p w:rsidR="00145F8D" w:rsidRPr="00805BBF" w:rsidRDefault="00145F8D" w:rsidP="004F1AF7">
            <w:pPr>
              <w:pStyle w:val="NormalWeb"/>
              <w:jc w:val="center"/>
              <w:rPr>
                <w:b/>
                <w:sz w:val="22"/>
                <w:szCs w:val="22"/>
              </w:rPr>
            </w:pPr>
          </w:p>
        </w:tc>
        <w:tc>
          <w:tcPr>
            <w:tcW w:w="3402" w:type="dxa"/>
            <w:vAlign w:val="center"/>
          </w:tcPr>
          <w:p w:rsidR="00145F8D" w:rsidRPr="00805BBF" w:rsidRDefault="00145F8D" w:rsidP="004F1AF7">
            <w:pPr>
              <w:pStyle w:val="NormalWeb"/>
              <w:jc w:val="center"/>
              <w:rPr>
                <w:b/>
                <w:sz w:val="22"/>
                <w:szCs w:val="22"/>
              </w:rPr>
            </w:pPr>
          </w:p>
          <w:p w:rsidR="00145F8D" w:rsidRPr="00805BBF" w:rsidRDefault="00145F8D" w:rsidP="004F1AF7">
            <w:pPr>
              <w:pStyle w:val="NormalWeb"/>
              <w:rPr>
                <w:b/>
                <w:sz w:val="22"/>
                <w:szCs w:val="22"/>
              </w:rPr>
            </w:pPr>
          </w:p>
        </w:tc>
      </w:tr>
    </w:tbl>
    <w:p w:rsidR="00145F8D" w:rsidRPr="00145F8D" w:rsidRDefault="00145F8D" w:rsidP="00805BBF">
      <w:pPr>
        <w:jc w:val="right"/>
        <w:rPr>
          <w:rFonts w:ascii="Times New Roman" w:hAnsi="Times New Roman" w:cs="Times New Roman"/>
          <w:sz w:val="24"/>
          <w:szCs w:val="24"/>
        </w:rPr>
      </w:pPr>
    </w:p>
    <w:p w:rsidR="00145F8D" w:rsidRPr="00145F8D" w:rsidRDefault="00145F8D" w:rsidP="00805BBF">
      <w:pPr>
        <w:jc w:val="right"/>
        <w:rPr>
          <w:rFonts w:ascii="Times New Roman" w:hAnsi="Times New Roman" w:cs="Times New Roman"/>
          <w:sz w:val="24"/>
          <w:szCs w:val="24"/>
        </w:rPr>
      </w:pPr>
      <w:r w:rsidRPr="00145F8D">
        <w:rPr>
          <w:rFonts w:ascii="Times New Roman" w:hAnsi="Times New Roman" w:cs="Times New Roman"/>
          <w:b/>
          <w:sz w:val="24"/>
          <w:szCs w:val="24"/>
        </w:rPr>
        <w:t>Marechal Deodoro</w:t>
      </w:r>
      <w:r>
        <w:rPr>
          <w:rFonts w:ascii="Times New Roman" w:hAnsi="Times New Roman" w:cs="Times New Roman"/>
          <w:sz w:val="24"/>
          <w:szCs w:val="24"/>
        </w:rPr>
        <w:t>, ____ / ____ /____.             ________________________________________</w:t>
      </w:r>
      <w:r w:rsidRPr="00145F8D">
        <w:rPr>
          <w:rFonts w:ascii="Times New Roman" w:hAnsi="Times New Roman" w:cs="Times New Roman"/>
          <w:sz w:val="24"/>
          <w:szCs w:val="24"/>
        </w:rPr>
        <w:t xml:space="preserve">             </w:t>
      </w:r>
    </w:p>
    <w:p w:rsidR="00805BBF" w:rsidRPr="00145F8D" w:rsidRDefault="00145F8D" w:rsidP="00805BBF">
      <w:pPr>
        <w:pStyle w:val="NormalWeb"/>
        <w:jc w:val="right"/>
        <w:rPr>
          <w:b/>
        </w:rPr>
      </w:pPr>
      <w:r w:rsidRPr="00145F8D">
        <w:rPr>
          <w:b/>
        </w:rPr>
        <w:t xml:space="preserve">                                                         </w:t>
      </w:r>
      <w:r w:rsidR="00805BBF">
        <w:rPr>
          <w:b/>
        </w:rPr>
        <w:t xml:space="preserve">                              </w:t>
      </w:r>
      <w:r w:rsidRPr="00145F8D">
        <w:rPr>
          <w:b/>
        </w:rPr>
        <w:t xml:space="preserve">            Assistente Social               </w:t>
      </w:r>
    </w:p>
    <w:sectPr w:rsidR="00805BBF" w:rsidRPr="00145F8D" w:rsidSect="00666FEF">
      <w:headerReference w:type="default" r:id="rId7"/>
      <w:pgSz w:w="11906" w:h="16838"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2CE5" w:rsidRDefault="00B82CE5" w:rsidP="00F16DDE">
      <w:pPr>
        <w:spacing w:after="0" w:line="240" w:lineRule="auto"/>
      </w:pPr>
      <w:r>
        <w:separator/>
      </w:r>
    </w:p>
  </w:endnote>
  <w:endnote w:type="continuationSeparator" w:id="0">
    <w:p w:rsidR="00B82CE5" w:rsidRDefault="00B82CE5" w:rsidP="00F16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2CE5" w:rsidRDefault="00B82CE5" w:rsidP="00F16DDE">
      <w:pPr>
        <w:spacing w:after="0" w:line="240" w:lineRule="auto"/>
      </w:pPr>
      <w:r>
        <w:separator/>
      </w:r>
    </w:p>
  </w:footnote>
  <w:footnote w:type="continuationSeparator" w:id="0">
    <w:p w:rsidR="00B82CE5" w:rsidRDefault="00B82CE5" w:rsidP="00F16D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17A" w:rsidRDefault="0017517A" w:rsidP="0017517A">
    <w:pPr>
      <w:pStyle w:val="Cabealho"/>
    </w:pPr>
    <w:r>
      <w:rPr>
        <w:noProof/>
        <w:lang w:eastAsia="pt-BR"/>
      </w:rPr>
      <w:drawing>
        <wp:anchor distT="0" distB="0" distL="114300" distR="114300" simplePos="0" relativeHeight="251652608" behindDoc="1" locked="0" layoutInCell="1" allowOverlap="1" wp14:anchorId="7468F49F" wp14:editId="797D6C7F">
          <wp:simplePos x="0" y="0"/>
          <wp:positionH relativeFrom="column">
            <wp:posOffset>-3810</wp:posOffset>
          </wp:positionH>
          <wp:positionV relativeFrom="paragraph">
            <wp:posOffset>140970</wp:posOffset>
          </wp:positionV>
          <wp:extent cx="1524000" cy="534035"/>
          <wp:effectExtent l="0" t="0" r="0" b="0"/>
          <wp:wrapTight wrapText="bothSides">
            <wp:wrapPolygon edited="0">
              <wp:start x="1080" y="1541"/>
              <wp:lineTo x="810" y="3853"/>
              <wp:lineTo x="540" y="18492"/>
              <wp:lineTo x="7560" y="20033"/>
              <wp:lineTo x="8640" y="20033"/>
              <wp:lineTo x="19170" y="18492"/>
              <wp:lineTo x="21060" y="17722"/>
              <wp:lineTo x="21330" y="7705"/>
              <wp:lineTo x="18900" y="5394"/>
              <wp:lineTo x="5130" y="1541"/>
              <wp:lineTo x="1080" y="1541"/>
            </wp:wrapPolygon>
          </wp:wrapTight>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rizontal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4000" cy="534035"/>
                  </a:xfrm>
                  <a:prstGeom prst="rect">
                    <a:avLst/>
                  </a:prstGeom>
                </pic:spPr>
              </pic:pic>
            </a:graphicData>
          </a:graphic>
          <wp14:sizeRelH relativeFrom="margin">
            <wp14:pctWidth>0</wp14:pctWidth>
          </wp14:sizeRelH>
          <wp14:sizeRelV relativeFrom="margin">
            <wp14:pctHeight>0</wp14:pctHeight>
          </wp14:sizeRelV>
        </wp:anchor>
      </w:drawing>
    </w:r>
    <w:r>
      <w:rPr>
        <w:noProof/>
        <w:lang w:eastAsia="pt-BR"/>
      </w:rPr>
      <w:drawing>
        <wp:anchor distT="0" distB="0" distL="114300" distR="114300" simplePos="0" relativeHeight="251657728" behindDoc="1" locked="0" layoutInCell="1" allowOverlap="1" wp14:anchorId="6D10EB38" wp14:editId="3D1CA74C">
          <wp:simplePos x="0" y="0"/>
          <wp:positionH relativeFrom="column">
            <wp:posOffset>2367915</wp:posOffset>
          </wp:positionH>
          <wp:positionV relativeFrom="paragraph">
            <wp:posOffset>-1905</wp:posOffset>
          </wp:positionV>
          <wp:extent cx="665828" cy="657308"/>
          <wp:effectExtent l="0" t="0" r="0" b="0"/>
          <wp:wrapNone/>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rasão - Serviço Público Federal.g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665828" cy="657308"/>
                  </a:xfrm>
                  <a:prstGeom prst="rect">
                    <a:avLst/>
                  </a:prstGeom>
                </pic:spPr>
              </pic:pic>
            </a:graphicData>
          </a:graphic>
          <wp14:sizeRelH relativeFrom="margin">
            <wp14:pctWidth>0</wp14:pctWidth>
          </wp14:sizeRelH>
          <wp14:sizeRelV relativeFrom="margin">
            <wp14:pctHeight>0</wp14:pctHeight>
          </wp14:sizeRelV>
        </wp:anchor>
      </w:drawing>
    </w:r>
    <w:r>
      <w:tab/>
    </w:r>
  </w:p>
  <w:p w:rsidR="0017517A" w:rsidRDefault="0017517A" w:rsidP="0017517A">
    <w:pPr>
      <w:pStyle w:val="Cabealho"/>
    </w:pPr>
  </w:p>
  <w:p w:rsidR="0017517A" w:rsidRDefault="0017517A" w:rsidP="0017517A">
    <w:pPr>
      <w:pStyle w:val="Cabealho"/>
    </w:pPr>
  </w:p>
  <w:p w:rsidR="0017517A" w:rsidRDefault="0017517A" w:rsidP="0017517A">
    <w:pPr>
      <w:pStyle w:val="Cabealho"/>
    </w:pPr>
  </w:p>
  <w:p w:rsidR="0017517A" w:rsidRPr="00460794" w:rsidRDefault="0017517A" w:rsidP="0017517A">
    <w:pPr>
      <w:spacing w:after="0"/>
      <w:jc w:val="center"/>
      <w:rPr>
        <w:rFonts w:ascii="Times New Roman" w:hAnsi="Times New Roman" w:cs="Times New Roman"/>
        <w:b/>
        <w:sz w:val="24"/>
        <w:szCs w:val="24"/>
      </w:rPr>
    </w:pPr>
    <w:r w:rsidRPr="004D3A3B">
      <w:rPr>
        <w:b/>
        <w:bCs/>
        <w:sz w:val="20"/>
        <w:szCs w:val="20"/>
      </w:rPr>
      <w:t>SERVIÇO PÚBLICO FEDERAL</w:t>
    </w:r>
  </w:p>
  <w:p w:rsidR="0017517A" w:rsidRPr="004D3A3B" w:rsidRDefault="0017517A" w:rsidP="0017517A">
    <w:pPr>
      <w:pStyle w:val="Cabealho"/>
      <w:jc w:val="center"/>
      <w:rPr>
        <w:b/>
        <w:bCs/>
        <w:sz w:val="20"/>
        <w:szCs w:val="20"/>
      </w:rPr>
    </w:pPr>
    <w:r w:rsidRPr="004D3A3B">
      <w:rPr>
        <w:b/>
        <w:bCs/>
        <w:sz w:val="20"/>
        <w:szCs w:val="20"/>
      </w:rPr>
      <w:t>Ministério da Educação</w:t>
    </w:r>
  </w:p>
  <w:p w:rsidR="0017517A" w:rsidRPr="004D3A3B" w:rsidRDefault="0017517A" w:rsidP="0017517A">
    <w:pPr>
      <w:pStyle w:val="Cabealho"/>
      <w:jc w:val="center"/>
      <w:rPr>
        <w:b/>
        <w:bCs/>
        <w:sz w:val="20"/>
        <w:szCs w:val="20"/>
      </w:rPr>
    </w:pPr>
    <w:r w:rsidRPr="004D3A3B">
      <w:rPr>
        <w:b/>
        <w:bCs/>
        <w:sz w:val="20"/>
        <w:szCs w:val="20"/>
      </w:rPr>
      <w:t>Secretaria de Educação Profissional e Tecnológica</w:t>
    </w:r>
  </w:p>
  <w:p w:rsidR="0017517A" w:rsidRDefault="0017517A" w:rsidP="0017517A">
    <w:pPr>
      <w:pStyle w:val="Cabealho"/>
      <w:jc w:val="center"/>
      <w:rPr>
        <w:b/>
        <w:bCs/>
        <w:sz w:val="20"/>
        <w:szCs w:val="20"/>
      </w:rPr>
    </w:pPr>
    <w:r w:rsidRPr="004D3A3B">
      <w:rPr>
        <w:b/>
        <w:bCs/>
        <w:sz w:val="20"/>
        <w:szCs w:val="20"/>
      </w:rPr>
      <w:t>Instituto Federal de Alagoas – IFAL</w:t>
    </w:r>
  </w:p>
  <w:p w:rsidR="0017517A" w:rsidRDefault="0017517A" w:rsidP="0017517A">
    <w:pPr>
      <w:pStyle w:val="Cabealho"/>
      <w:jc w:val="center"/>
    </w:pPr>
    <w:r>
      <w:rPr>
        <w:b/>
        <w:bCs/>
        <w:sz w:val="20"/>
        <w:szCs w:val="20"/>
      </w:rPr>
      <w:t>Campus Marechal Deodoro</w:t>
    </w:r>
  </w:p>
  <w:p w:rsidR="0017517A" w:rsidRDefault="0017517A" w:rsidP="0017517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3DE"/>
    <w:rsid w:val="00017957"/>
    <w:rsid w:val="00043529"/>
    <w:rsid w:val="00056BCD"/>
    <w:rsid w:val="000747D2"/>
    <w:rsid w:val="0008770C"/>
    <w:rsid w:val="00102187"/>
    <w:rsid w:val="0011030A"/>
    <w:rsid w:val="00145F8D"/>
    <w:rsid w:val="00171700"/>
    <w:rsid w:val="0017517A"/>
    <w:rsid w:val="00206F43"/>
    <w:rsid w:val="002447F2"/>
    <w:rsid w:val="00313E00"/>
    <w:rsid w:val="003638EA"/>
    <w:rsid w:val="003D1AEC"/>
    <w:rsid w:val="003D302D"/>
    <w:rsid w:val="00440B60"/>
    <w:rsid w:val="004B72A1"/>
    <w:rsid w:val="005477A4"/>
    <w:rsid w:val="005521EE"/>
    <w:rsid w:val="00571827"/>
    <w:rsid w:val="005C6632"/>
    <w:rsid w:val="00606E1D"/>
    <w:rsid w:val="00666FEF"/>
    <w:rsid w:val="0079257B"/>
    <w:rsid w:val="00805BBF"/>
    <w:rsid w:val="008624E4"/>
    <w:rsid w:val="00894896"/>
    <w:rsid w:val="008F1CB5"/>
    <w:rsid w:val="008F6948"/>
    <w:rsid w:val="00914EC8"/>
    <w:rsid w:val="009A2BCC"/>
    <w:rsid w:val="009C52CE"/>
    <w:rsid w:val="009E48B9"/>
    <w:rsid w:val="00A173DE"/>
    <w:rsid w:val="00A508CB"/>
    <w:rsid w:val="00AC6B7D"/>
    <w:rsid w:val="00AE16E9"/>
    <w:rsid w:val="00AE18E1"/>
    <w:rsid w:val="00B82CE5"/>
    <w:rsid w:val="00C16ED3"/>
    <w:rsid w:val="00CE363F"/>
    <w:rsid w:val="00E575F0"/>
    <w:rsid w:val="00EA5AA5"/>
    <w:rsid w:val="00F14C3D"/>
    <w:rsid w:val="00F15D9E"/>
    <w:rsid w:val="00F16DDE"/>
    <w:rsid w:val="00F83C8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9830B4F-6000-44EF-B70D-9DB9D1CEF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363F"/>
  </w:style>
  <w:style w:type="paragraph" w:styleId="Ttulo8">
    <w:name w:val="heading 8"/>
    <w:basedOn w:val="Normal"/>
    <w:next w:val="Normal"/>
    <w:link w:val="Ttulo8Char"/>
    <w:qFormat/>
    <w:rsid w:val="00AE18E1"/>
    <w:pPr>
      <w:keepNext/>
      <w:jc w:val="center"/>
      <w:outlineLvl w:val="7"/>
    </w:pPr>
    <w:rPr>
      <w:rFonts w:ascii="Arial" w:eastAsia="Times New Roman" w:hAnsi="Arial" w:cs="Times New Roman"/>
      <w:b/>
      <w:i/>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A173D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F16DD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16DDE"/>
  </w:style>
  <w:style w:type="paragraph" w:styleId="Rodap">
    <w:name w:val="footer"/>
    <w:basedOn w:val="Normal"/>
    <w:link w:val="RodapChar"/>
    <w:uiPriority w:val="99"/>
    <w:unhideWhenUsed/>
    <w:rsid w:val="00F16DDE"/>
    <w:pPr>
      <w:tabs>
        <w:tab w:val="center" w:pos="4252"/>
        <w:tab w:val="right" w:pos="8504"/>
      </w:tabs>
      <w:spacing w:after="0" w:line="240" w:lineRule="auto"/>
    </w:pPr>
  </w:style>
  <w:style w:type="character" w:customStyle="1" w:styleId="RodapChar">
    <w:name w:val="Rodapé Char"/>
    <w:basedOn w:val="Fontepargpadro"/>
    <w:link w:val="Rodap"/>
    <w:uiPriority w:val="99"/>
    <w:rsid w:val="00F16DDE"/>
  </w:style>
  <w:style w:type="table" w:styleId="Tabelacomgrade">
    <w:name w:val="Table Grid"/>
    <w:basedOn w:val="Tabelanormal"/>
    <w:uiPriority w:val="59"/>
    <w:rsid w:val="00F14C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AE18E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E18E1"/>
    <w:rPr>
      <w:rFonts w:ascii="Tahoma" w:hAnsi="Tahoma" w:cs="Tahoma"/>
      <w:sz w:val="16"/>
      <w:szCs w:val="16"/>
    </w:rPr>
  </w:style>
  <w:style w:type="character" w:customStyle="1" w:styleId="Ttulo8Char">
    <w:name w:val="Título 8 Char"/>
    <w:basedOn w:val="Fontepargpadro"/>
    <w:link w:val="Ttulo8"/>
    <w:rsid w:val="00AE18E1"/>
    <w:rPr>
      <w:rFonts w:ascii="Arial" w:eastAsia="Times New Roman" w:hAnsi="Arial" w:cs="Times New Roman"/>
      <w:b/>
      <w:i/>
      <w:szCs w:val="20"/>
      <w:lang w:eastAsia="pt-BR"/>
    </w:rPr>
  </w:style>
  <w:style w:type="paragraph" w:styleId="PargrafodaLista">
    <w:name w:val="List Paragraph"/>
    <w:basedOn w:val="Normal"/>
    <w:uiPriority w:val="34"/>
    <w:qFormat/>
    <w:rsid w:val="00AE18E1"/>
    <w:pPr>
      <w:ind w:left="720"/>
      <w:contextualSpacing/>
    </w:pPr>
  </w:style>
  <w:style w:type="paragraph" w:styleId="SemEspaamento">
    <w:name w:val="No Spacing"/>
    <w:uiPriority w:val="1"/>
    <w:qFormat/>
    <w:rsid w:val="00805B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618719">
      <w:bodyDiv w:val="1"/>
      <w:marLeft w:val="0"/>
      <w:marRight w:val="0"/>
      <w:marTop w:val="0"/>
      <w:marBottom w:val="0"/>
      <w:divBdr>
        <w:top w:val="none" w:sz="0" w:space="0" w:color="auto"/>
        <w:left w:val="none" w:sz="0" w:space="0" w:color="auto"/>
        <w:bottom w:val="none" w:sz="0" w:space="0" w:color="auto"/>
        <w:right w:val="none" w:sz="0" w:space="0" w:color="auto"/>
      </w:divBdr>
    </w:div>
    <w:div w:id="171265843">
      <w:bodyDiv w:val="1"/>
      <w:marLeft w:val="0"/>
      <w:marRight w:val="0"/>
      <w:marTop w:val="0"/>
      <w:marBottom w:val="0"/>
      <w:divBdr>
        <w:top w:val="none" w:sz="0" w:space="0" w:color="auto"/>
        <w:left w:val="none" w:sz="0" w:space="0" w:color="auto"/>
        <w:bottom w:val="none" w:sz="0" w:space="0" w:color="auto"/>
        <w:right w:val="none" w:sz="0" w:space="0" w:color="auto"/>
      </w:divBdr>
    </w:div>
    <w:div w:id="301350707">
      <w:bodyDiv w:val="1"/>
      <w:marLeft w:val="0"/>
      <w:marRight w:val="0"/>
      <w:marTop w:val="0"/>
      <w:marBottom w:val="0"/>
      <w:divBdr>
        <w:top w:val="none" w:sz="0" w:space="0" w:color="auto"/>
        <w:left w:val="none" w:sz="0" w:space="0" w:color="auto"/>
        <w:bottom w:val="none" w:sz="0" w:space="0" w:color="auto"/>
        <w:right w:val="none" w:sz="0" w:space="0" w:color="auto"/>
      </w:divBdr>
    </w:div>
    <w:div w:id="851266030">
      <w:bodyDiv w:val="1"/>
      <w:marLeft w:val="0"/>
      <w:marRight w:val="0"/>
      <w:marTop w:val="0"/>
      <w:marBottom w:val="0"/>
      <w:divBdr>
        <w:top w:val="none" w:sz="0" w:space="0" w:color="auto"/>
        <w:left w:val="none" w:sz="0" w:space="0" w:color="auto"/>
        <w:bottom w:val="none" w:sz="0" w:space="0" w:color="auto"/>
        <w:right w:val="none" w:sz="0" w:space="0" w:color="auto"/>
      </w:divBdr>
    </w:div>
    <w:div w:id="937516737">
      <w:bodyDiv w:val="1"/>
      <w:marLeft w:val="0"/>
      <w:marRight w:val="0"/>
      <w:marTop w:val="0"/>
      <w:marBottom w:val="0"/>
      <w:divBdr>
        <w:top w:val="none" w:sz="0" w:space="0" w:color="auto"/>
        <w:left w:val="none" w:sz="0" w:space="0" w:color="auto"/>
        <w:bottom w:val="none" w:sz="0" w:space="0" w:color="auto"/>
        <w:right w:val="none" w:sz="0" w:space="0" w:color="auto"/>
      </w:divBdr>
    </w:div>
    <w:div w:id="1175077772">
      <w:bodyDiv w:val="1"/>
      <w:marLeft w:val="0"/>
      <w:marRight w:val="0"/>
      <w:marTop w:val="0"/>
      <w:marBottom w:val="0"/>
      <w:divBdr>
        <w:top w:val="none" w:sz="0" w:space="0" w:color="auto"/>
        <w:left w:val="none" w:sz="0" w:space="0" w:color="auto"/>
        <w:bottom w:val="none" w:sz="0" w:space="0" w:color="auto"/>
        <w:right w:val="none" w:sz="0" w:space="0" w:color="auto"/>
      </w:divBdr>
    </w:div>
    <w:div w:id="172760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1869</Words>
  <Characters>10098</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Serviço Social</dc:creator>
  <cp:lastModifiedBy>Suporte</cp:lastModifiedBy>
  <cp:revision>3</cp:revision>
  <cp:lastPrinted>2016-09-12T19:48:00Z</cp:lastPrinted>
  <dcterms:created xsi:type="dcterms:W3CDTF">2016-09-13T14:28:00Z</dcterms:created>
  <dcterms:modified xsi:type="dcterms:W3CDTF">2016-09-13T14:29:00Z</dcterms:modified>
</cp:coreProperties>
</file>